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993B2" w14:textId="044B8BD0" w:rsidR="00787E9C" w:rsidRDefault="00787E9C" w:rsidP="00787E9C">
      <w:pPr>
        <w:spacing w:after="0" w:line="360" w:lineRule="auto"/>
        <w:rPr>
          <w:rFonts w:ascii="Calibri" w:eastAsia="Calibri" w:hAnsi="Calibri" w:cs="Times New Roman"/>
          <w:b/>
          <w:sz w:val="28"/>
          <w:szCs w:val="28"/>
          <w:lang w:val="nl-NL"/>
        </w:rPr>
      </w:pPr>
      <w:r w:rsidRPr="00787E9C">
        <w:rPr>
          <w:rFonts w:ascii="Calibri" w:eastAsia="Calibri" w:hAnsi="Calibri" w:cs="Times New Roman"/>
          <w:b/>
          <w:sz w:val="28"/>
          <w:szCs w:val="28"/>
          <w:lang w:val="nl-NL"/>
        </w:rPr>
        <w:t xml:space="preserve">Bijlage 6.1 </w:t>
      </w:r>
      <w:r w:rsidRPr="00787E9C">
        <w:rPr>
          <w:rFonts w:ascii="Calibri" w:eastAsia="Calibri" w:hAnsi="Calibri" w:cs="Times New Roman"/>
          <w:b/>
          <w:sz w:val="28"/>
          <w:szCs w:val="28"/>
          <w:lang w:val="nl-NL"/>
        </w:rPr>
        <w:tab/>
        <w:t xml:space="preserve"> Kwaliteitscriteria</w:t>
      </w:r>
    </w:p>
    <w:p w14:paraId="718F0982" w14:textId="30381687" w:rsidR="00787E9C" w:rsidRPr="00025F97" w:rsidRDefault="00787E9C" w:rsidP="00787E9C">
      <w:pPr>
        <w:spacing w:after="0" w:line="360" w:lineRule="auto"/>
        <w:rPr>
          <w:rFonts w:ascii="Calibri" w:eastAsia="Calibri" w:hAnsi="Calibri" w:cs="Times New Roman"/>
          <w:lang w:val="nl-NL"/>
        </w:rPr>
      </w:pPr>
      <w:r w:rsidRPr="00025F97">
        <w:rPr>
          <w:rFonts w:ascii="Calibri" w:eastAsia="Calibri" w:hAnsi="Calibri" w:cs="Times New Roman"/>
          <w:lang w:val="nl-NL"/>
        </w:rPr>
        <w:t>Behorende bij de Europese aanbesteding inzake Live Cell super-resolution microscope</w:t>
      </w:r>
    </w:p>
    <w:p w14:paraId="176CAADA" w14:textId="26369B08" w:rsidR="00787E9C" w:rsidRPr="00025F97" w:rsidRDefault="00787E9C" w:rsidP="00787E9C">
      <w:pPr>
        <w:spacing w:after="0" w:line="360" w:lineRule="auto"/>
        <w:rPr>
          <w:rFonts w:ascii="Calibri" w:eastAsia="Calibri" w:hAnsi="Calibri" w:cs="Times New Roman"/>
          <w:lang w:val="nl-NL"/>
        </w:rPr>
      </w:pPr>
      <w:r w:rsidRPr="00025F97">
        <w:rPr>
          <w:rFonts w:ascii="Calibri" w:eastAsia="Calibri" w:hAnsi="Calibri" w:cs="Times New Roman"/>
          <w:lang w:val="nl-NL"/>
        </w:rPr>
        <w:t>TenderNed-kenmerk:</w:t>
      </w:r>
      <w:r w:rsidR="00014CDE">
        <w:rPr>
          <w:rFonts w:ascii="Calibri" w:eastAsia="Calibri" w:hAnsi="Calibri" w:cs="Times New Roman"/>
          <w:lang w:val="nl-NL"/>
        </w:rPr>
        <w:t xml:space="preserve"> 490721</w:t>
      </w:r>
    </w:p>
    <w:p w14:paraId="2D26989A" w14:textId="77777777" w:rsidR="00787E9C" w:rsidRPr="00025F97" w:rsidRDefault="00787E9C" w:rsidP="00787E9C">
      <w:pPr>
        <w:spacing w:after="0" w:line="360" w:lineRule="auto"/>
        <w:rPr>
          <w:rFonts w:ascii="Calibri" w:eastAsia="Calibri" w:hAnsi="Calibri" w:cs="Times New Roman"/>
          <w:lang w:val="nl-NL"/>
        </w:rPr>
      </w:pPr>
    </w:p>
    <w:p w14:paraId="3CB91D3E" w14:textId="77777777" w:rsidR="00787E9C" w:rsidRPr="00025F97" w:rsidRDefault="00787E9C" w:rsidP="00787E9C">
      <w:pPr>
        <w:spacing w:after="0" w:line="360" w:lineRule="auto"/>
        <w:rPr>
          <w:rFonts w:ascii="Calibri" w:eastAsia="Calibri" w:hAnsi="Calibri" w:cs="Times New Roman"/>
          <w:b/>
          <w:lang w:val="nl-NL"/>
        </w:rPr>
      </w:pPr>
      <w:r w:rsidRPr="00025F97">
        <w:rPr>
          <w:rFonts w:ascii="Calibri" w:eastAsia="Calibri" w:hAnsi="Calibri" w:cs="Times New Roman"/>
          <w:b/>
          <w:lang w:val="nl-NL"/>
        </w:rPr>
        <w:t>Instructie:</w:t>
      </w:r>
    </w:p>
    <w:p w14:paraId="24A3B070" w14:textId="66D753E0" w:rsidR="00787E9C" w:rsidRPr="00025F97" w:rsidRDefault="00AF1606" w:rsidP="00AF1606">
      <w:pPr>
        <w:numPr>
          <w:ilvl w:val="0"/>
          <w:numId w:val="10"/>
        </w:numPr>
        <w:spacing w:after="0" w:line="360" w:lineRule="auto"/>
        <w:ind w:left="499" w:hanging="357"/>
        <w:jc w:val="both"/>
        <w:rPr>
          <w:rFonts w:ascii="Calibri" w:eastAsia="Calibri" w:hAnsi="Calibri" w:cs="Times New Roman"/>
          <w:lang w:val="nl-NL"/>
        </w:rPr>
      </w:pPr>
      <w:r w:rsidRPr="00025F97">
        <w:rPr>
          <w:rFonts w:ascii="Calibri" w:eastAsia="Calibri" w:hAnsi="Calibri" w:cs="Times New Roman"/>
          <w:lang w:val="nl-NL"/>
        </w:rPr>
        <w:t xml:space="preserve">In het Programma van eisen zijn de minimum eisen gesteld. Additioneel zijn er 247 </w:t>
      </w:r>
      <w:r w:rsidR="00025F97" w:rsidRPr="00025F97">
        <w:rPr>
          <w:rFonts w:ascii="Calibri" w:eastAsia="Calibri" w:hAnsi="Calibri" w:cs="Times New Roman"/>
          <w:lang w:val="nl-NL"/>
        </w:rPr>
        <w:t>p</w:t>
      </w:r>
      <w:r w:rsidRPr="00025F97">
        <w:rPr>
          <w:rFonts w:ascii="Calibri" w:eastAsia="Calibri" w:hAnsi="Calibri" w:cs="Times New Roman"/>
          <w:lang w:val="nl-NL"/>
        </w:rPr>
        <w:t>unten te vergeven</w:t>
      </w:r>
      <w:r w:rsidR="00014CDE">
        <w:rPr>
          <w:rFonts w:ascii="Calibri" w:eastAsia="Calibri" w:hAnsi="Calibri" w:cs="Times New Roman"/>
          <w:lang w:val="nl-NL"/>
        </w:rPr>
        <w:t xml:space="preserve"> voor extra functionaliteiten.</w:t>
      </w:r>
    </w:p>
    <w:p w14:paraId="1E702CFA" w14:textId="4B5465EE" w:rsidR="00AF1606" w:rsidRPr="00025F97" w:rsidRDefault="00AF1606" w:rsidP="00AF1606">
      <w:pPr>
        <w:pStyle w:val="Lijstalinea"/>
        <w:numPr>
          <w:ilvl w:val="0"/>
          <w:numId w:val="10"/>
        </w:numPr>
        <w:spacing w:after="0" w:line="360" w:lineRule="auto"/>
        <w:ind w:left="499" w:hanging="357"/>
        <w:jc w:val="both"/>
        <w:rPr>
          <w:rFonts w:ascii="Calibri" w:eastAsia="Calibri" w:hAnsi="Calibri" w:cs="Times New Roman"/>
          <w:lang w:val="nl-NL"/>
        </w:rPr>
      </w:pPr>
      <w:r w:rsidRPr="00025F97">
        <w:rPr>
          <w:rFonts w:ascii="Calibri" w:eastAsia="Calibri" w:hAnsi="Calibri" w:cs="Times New Roman"/>
          <w:lang w:val="nl-NL"/>
        </w:rPr>
        <w:t>Dit document Kwaliteitscriteria (het origineel) dient volledig te worden ingevuld en bij de Inschrijving te worden gevoegd.</w:t>
      </w:r>
    </w:p>
    <w:p w14:paraId="36B47528" w14:textId="386F8B34" w:rsidR="00787E9C" w:rsidRPr="00025F97" w:rsidRDefault="00787E9C" w:rsidP="00AF1606">
      <w:pPr>
        <w:numPr>
          <w:ilvl w:val="0"/>
          <w:numId w:val="10"/>
        </w:numPr>
        <w:spacing w:after="0" w:line="360" w:lineRule="auto"/>
        <w:ind w:left="499" w:hanging="357"/>
        <w:jc w:val="both"/>
        <w:rPr>
          <w:rFonts w:ascii="Calibri" w:eastAsia="Calibri" w:hAnsi="Calibri" w:cs="Times New Roman"/>
          <w:lang w:val="nl-NL"/>
        </w:rPr>
      </w:pPr>
      <w:r w:rsidRPr="00025F97">
        <w:rPr>
          <w:rFonts w:ascii="Calibri" w:eastAsia="Calibri" w:hAnsi="Calibri" w:cs="Times New Roman"/>
          <w:lang w:val="nl-NL"/>
        </w:rPr>
        <w:t>De tekst van dit document Kwaliteitscriteria  mag niet worden overgetypt, aangevuld noch gewijzigd</w:t>
      </w:r>
      <w:r w:rsidR="00025F97">
        <w:rPr>
          <w:rFonts w:ascii="Calibri" w:eastAsia="Calibri" w:hAnsi="Calibri" w:cs="Times New Roman"/>
          <w:lang w:val="nl-NL"/>
        </w:rPr>
        <w:t xml:space="preserve"> op straffe van uitsluiting.</w:t>
      </w:r>
    </w:p>
    <w:p w14:paraId="0CBEBD72" w14:textId="1382AAB4" w:rsidR="001A0DF6" w:rsidRPr="006E02E3" w:rsidRDefault="001A0DF6" w:rsidP="001A0DF6">
      <w:pPr>
        <w:numPr>
          <w:ilvl w:val="0"/>
          <w:numId w:val="10"/>
        </w:numPr>
        <w:spacing w:after="0" w:line="360" w:lineRule="auto"/>
        <w:ind w:left="499" w:hanging="357"/>
        <w:jc w:val="both"/>
        <w:rPr>
          <w:rFonts w:ascii="Calibri" w:eastAsia="Calibri" w:hAnsi="Calibri" w:cs="Times New Roman"/>
          <w:lang w:val="nl-NL"/>
        </w:rPr>
      </w:pPr>
      <w:r w:rsidRPr="006E02E3">
        <w:rPr>
          <w:rFonts w:ascii="Calibri" w:eastAsia="Calibri" w:hAnsi="Calibri" w:cs="Times New Roman"/>
          <w:lang w:val="nl-NL"/>
        </w:rPr>
        <w:t>Niet voldoen aan een wens leidt niet tot uitsluiting. De omvang van de levering</w:t>
      </w:r>
      <w:r w:rsidR="006E02E3">
        <w:rPr>
          <w:rFonts w:ascii="Calibri" w:eastAsia="Calibri" w:hAnsi="Calibri" w:cs="Times New Roman"/>
          <w:lang w:val="nl-NL"/>
        </w:rPr>
        <w:t xml:space="preserve"> </w:t>
      </w:r>
      <w:r w:rsidRPr="006E02E3">
        <w:rPr>
          <w:rFonts w:ascii="Calibri" w:eastAsia="Calibri" w:hAnsi="Calibri" w:cs="Times New Roman"/>
          <w:lang w:val="nl-NL"/>
        </w:rPr>
        <w:t>is inclusief de in deze bijlage aangekruiste wensen</w:t>
      </w:r>
      <w:r w:rsidR="006E02E3">
        <w:rPr>
          <w:rFonts w:ascii="Calibri" w:eastAsia="Calibri" w:hAnsi="Calibri" w:cs="Times New Roman"/>
          <w:lang w:val="nl-NL"/>
        </w:rPr>
        <w:t>, waarbij voor iedere wens waar u aan kunt voldoen punten kunnen worden gescoord.</w:t>
      </w:r>
      <w:r w:rsidR="006E02E3" w:rsidRPr="006E02E3">
        <w:rPr>
          <w:lang w:val="nl-NL"/>
        </w:rPr>
        <w:t xml:space="preserve"> </w:t>
      </w:r>
    </w:p>
    <w:p w14:paraId="33B01EBB" w14:textId="77777777" w:rsidR="00787E9C" w:rsidRPr="00025F97" w:rsidRDefault="00787E9C" w:rsidP="00AF1606">
      <w:pPr>
        <w:numPr>
          <w:ilvl w:val="0"/>
          <w:numId w:val="10"/>
        </w:numPr>
        <w:spacing w:after="0" w:line="360" w:lineRule="auto"/>
        <w:ind w:left="499" w:hanging="357"/>
        <w:jc w:val="both"/>
        <w:rPr>
          <w:rFonts w:ascii="Calibri" w:eastAsia="Calibri" w:hAnsi="Calibri" w:cs="Times New Roman"/>
          <w:lang w:val="nl-NL"/>
        </w:rPr>
      </w:pPr>
      <w:r w:rsidRPr="00025F97">
        <w:rPr>
          <w:rFonts w:ascii="Calibri" w:eastAsia="Calibri" w:hAnsi="Calibri" w:cs="Times New Roman"/>
          <w:lang w:val="nl-NL"/>
        </w:rPr>
        <w:t>Indien Ondernemer zich inschrijft in combinatie met anderen, dient voor elke combinant een ingevuld exemplaar van deze verklaring ingediend te worden.</w:t>
      </w:r>
    </w:p>
    <w:p w14:paraId="0697C0C2" w14:textId="77777777" w:rsidR="00787E9C" w:rsidRPr="00025F97" w:rsidRDefault="00787E9C" w:rsidP="00AF1606">
      <w:pPr>
        <w:numPr>
          <w:ilvl w:val="0"/>
          <w:numId w:val="10"/>
        </w:numPr>
        <w:spacing w:after="0" w:line="360" w:lineRule="auto"/>
        <w:ind w:left="499" w:hanging="357"/>
        <w:jc w:val="both"/>
        <w:rPr>
          <w:rFonts w:ascii="Calibri" w:eastAsia="Calibri" w:hAnsi="Calibri" w:cs="Times New Roman"/>
          <w:lang w:val="nl-NL"/>
        </w:rPr>
      </w:pPr>
      <w:r w:rsidRPr="00025F97">
        <w:rPr>
          <w:rFonts w:ascii="Calibri" w:eastAsia="Calibri" w:hAnsi="Calibri" w:cs="Times New Roman"/>
          <w:lang w:val="nl-NL"/>
        </w:rPr>
        <w:t>Iedere onderaannemer waar de Ondernemer een beroep op doet in het kader van de kwaliteitscriteria, dient zelfstandig deze verklaring in te vullen en rechtsgeldig te laten ondertekenen door de hoogste statutaire bestuurder(s). De Ondernemer dient deze ingevulde en ondertekende verklaring en in te dienen.</w:t>
      </w:r>
    </w:p>
    <w:p w14:paraId="204E4CAA" w14:textId="0ACFE57D" w:rsidR="00787E9C" w:rsidRPr="00025F97" w:rsidRDefault="00787E9C" w:rsidP="00AF1606">
      <w:pPr>
        <w:numPr>
          <w:ilvl w:val="0"/>
          <w:numId w:val="10"/>
        </w:numPr>
        <w:tabs>
          <w:tab w:val="num" w:pos="1777"/>
        </w:tabs>
        <w:spacing w:after="0" w:line="360" w:lineRule="auto"/>
        <w:ind w:left="499" w:hanging="357"/>
        <w:jc w:val="both"/>
        <w:rPr>
          <w:rFonts w:ascii="Calibri" w:eastAsia="Calibri" w:hAnsi="Calibri" w:cs="Times New Roman"/>
          <w:lang w:val="nl-NL"/>
        </w:rPr>
      </w:pPr>
      <w:r w:rsidRPr="00025F97">
        <w:rPr>
          <w:rFonts w:ascii="Calibri" w:eastAsia="Calibri" w:hAnsi="Calibri" w:cs="Times New Roman"/>
          <w:lang w:val="nl-NL"/>
        </w:rPr>
        <w:t>Ondernemer dient door middel van het ondertekenen van dit document, zelf te verklaren dat Prestatie in de toestand verkeert waarop de verklaring is gericht. Met de ondertekening van dit document geeft de ondertekenaar de garantie voor de rechtsgeldigheid van de totale Inschrijving. De ondertekenaar dient dus door de onderneming gemachtigd te zijn. Dit dient te blijken uit een inschrijving in het nationale beroeps/handelsregister, in Nederland kan hiervoor de inschrijving bij de Kamer van Koophandel gelden. Dit document mag niet ouder zijn dan 6 maanden, gerekend vanaf de datum van Inschrijving.</w:t>
      </w:r>
    </w:p>
    <w:p w14:paraId="76DFCAE1" w14:textId="77777777" w:rsidR="00787E9C" w:rsidRPr="00787E9C" w:rsidRDefault="00787E9C" w:rsidP="00AF1606">
      <w:pPr>
        <w:spacing w:after="0" w:line="360" w:lineRule="auto"/>
        <w:ind w:left="499" w:hanging="357"/>
        <w:jc w:val="both"/>
        <w:rPr>
          <w:rFonts w:ascii="Calibri" w:eastAsia="Calibri" w:hAnsi="Calibri" w:cs="Times New Roman"/>
          <w:sz w:val="20"/>
          <w:lang w:val="nl-NL"/>
        </w:rPr>
      </w:pPr>
    </w:p>
    <w:p w14:paraId="484B3A93" w14:textId="4E3E0EC0" w:rsidR="00CD253E" w:rsidRDefault="009A5E4C" w:rsidP="00AF1606">
      <w:pPr>
        <w:spacing w:after="0" w:line="360" w:lineRule="auto"/>
        <w:ind w:left="499" w:hanging="357"/>
        <w:jc w:val="both"/>
        <w:rPr>
          <w:rFonts w:asciiTheme="majorHAnsi" w:hAnsiTheme="majorHAnsi" w:cstheme="majorHAnsi"/>
          <w:lang w:val="nl-NL"/>
        </w:rPr>
      </w:pPr>
      <w:r w:rsidRPr="00442F8E">
        <w:rPr>
          <w:rFonts w:asciiTheme="majorHAnsi" w:hAnsiTheme="majorHAnsi" w:cstheme="majorHAnsi"/>
          <w:lang w:val="nl-NL"/>
        </w:rPr>
        <w:t xml:space="preserve">Gelieve aan te geven of u aan de volgende wensen kunt voldoen door het juiste vakje aan </w:t>
      </w:r>
    </w:p>
    <w:p w14:paraId="57419B28" w14:textId="232EAA96" w:rsidR="00025F97" w:rsidRDefault="00025F97" w:rsidP="00AF1606">
      <w:pPr>
        <w:spacing w:after="0" w:line="360" w:lineRule="auto"/>
        <w:ind w:left="499" w:hanging="357"/>
        <w:jc w:val="both"/>
        <w:rPr>
          <w:rFonts w:asciiTheme="majorHAnsi" w:hAnsiTheme="majorHAnsi" w:cstheme="majorHAnsi"/>
          <w:lang w:val="nl-NL"/>
        </w:rPr>
      </w:pPr>
      <w:r>
        <w:rPr>
          <w:rFonts w:asciiTheme="majorHAnsi" w:hAnsiTheme="majorHAnsi" w:cstheme="majorHAnsi"/>
          <w:lang w:val="nl-NL"/>
        </w:rPr>
        <w:t>t</w:t>
      </w:r>
      <w:r w:rsidRPr="00025F97">
        <w:rPr>
          <w:rFonts w:asciiTheme="majorHAnsi" w:hAnsiTheme="majorHAnsi" w:cstheme="majorHAnsi"/>
          <w:lang w:val="nl-NL"/>
        </w:rPr>
        <w:t>e</w:t>
      </w:r>
      <w:r>
        <w:rPr>
          <w:rFonts w:asciiTheme="majorHAnsi" w:hAnsiTheme="majorHAnsi" w:cstheme="majorHAnsi"/>
          <w:lang w:val="nl-NL"/>
        </w:rPr>
        <w:t xml:space="preserve"> </w:t>
      </w:r>
      <w:r w:rsidRPr="00025F97">
        <w:rPr>
          <w:rFonts w:asciiTheme="majorHAnsi" w:hAnsiTheme="majorHAnsi" w:cstheme="majorHAnsi"/>
          <w:lang w:val="nl-NL"/>
        </w:rPr>
        <w:t>vinken.</w:t>
      </w:r>
    </w:p>
    <w:p w14:paraId="73133EEA" w14:textId="77777777" w:rsidR="00934EE5" w:rsidRDefault="00934EE5" w:rsidP="00934EE5">
      <w:pPr>
        <w:spacing w:after="0" w:line="360" w:lineRule="auto"/>
        <w:jc w:val="both"/>
        <w:rPr>
          <w:rFonts w:asciiTheme="majorHAnsi" w:hAnsiTheme="majorHAnsi" w:cstheme="majorHAnsi"/>
          <w:lang w:val="nl-NL"/>
        </w:rPr>
      </w:pPr>
    </w:p>
    <w:p w14:paraId="6E578B58" w14:textId="77777777" w:rsidR="00934EE5" w:rsidRDefault="00934EE5" w:rsidP="00934EE5">
      <w:pPr>
        <w:spacing w:after="0" w:line="360" w:lineRule="auto"/>
        <w:jc w:val="both"/>
        <w:rPr>
          <w:rFonts w:asciiTheme="majorHAnsi" w:hAnsiTheme="majorHAnsi" w:cstheme="majorHAnsi"/>
          <w:lang w:val="nl-NL"/>
        </w:rPr>
      </w:pPr>
    </w:p>
    <w:tbl>
      <w:tblPr>
        <w:tblStyle w:val="Tabelraster"/>
        <w:tblW w:w="8784" w:type="dxa"/>
        <w:tblLook w:val="04A0" w:firstRow="1" w:lastRow="0" w:firstColumn="1" w:lastColumn="0" w:noHBand="0" w:noVBand="1"/>
      </w:tblPr>
      <w:tblGrid>
        <w:gridCol w:w="498"/>
        <w:gridCol w:w="791"/>
        <w:gridCol w:w="4493"/>
        <w:gridCol w:w="943"/>
        <w:gridCol w:w="1067"/>
        <w:gridCol w:w="1013"/>
      </w:tblGrid>
      <w:tr w:rsidR="00147A3C" w:rsidRPr="00934EE5" w14:paraId="16AAEA57" w14:textId="77777777" w:rsidTr="00147A3C">
        <w:trPr>
          <w:trHeight w:val="324"/>
        </w:trPr>
        <w:tc>
          <w:tcPr>
            <w:tcW w:w="491" w:type="dxa"/>
            <w:noWrap/>
            <w:hideMark/>
          </w:tcPr>
          <w:p w14:paraId="1443741E"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Nr.</w:t>
            </w:r>
          </w:p>
        </w:tc>
        <w:tc>
          <w:tcPr>
            <w:tcW w:w="777" w:type="dxa"/>
            <w:noWrap/>
            <w:hideMark/>
          </w:tcPr>
          <w:p w14:paraId="7ACA4FED"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Sub</w:t>
            </w:r>
          </w:p>
        </w:tc>
        <w:tc>
          <w:tcPr>
            <w:tcW w:w="4493" w:type="dxa"/>
            <w:noWrap/>
            <w:hideMark/>
          </w:tcPr>
          <w:p w14:paraId="3E693DAB"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Onderwerp</w:t>
            </w:r>
          </w:p>
        </w:tc>
        <w:tc>
          <w:tcPr>
            <w:tcW w:w="943" w:type="dxa"/>
            <w:noWrap/>
            <w:hideMark/>
          </w:tcPr>
          <w:p w14:paraId="666FABA6"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voldoet</w:t>
            </w:r>
          </w:p>
        </w:tc>
        <w:tc>
          <w:tcPr>
            <w:tcW w:w="1067" w:type="dxa"/>
            <w:noWrap/>
            <w:hideMark/>
          </w:tcPr>
          <w:p w14:paraId="6518FA09"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voldoet niet</w:t>
            </w:r>
          </w:p>
        </w:tc>
        <w:tc>
          <w:tcPr>
            <w:tcW w:w="1013" w:type="dxa"/>
            <w:noWrap/>
            <w:hideMark/>
          </w:tcPr>
          <w:p w14:paraId="6501F1EC"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Punten</w:t>
            </w:r>
          </w:p>
        </w:tc>
      </w:tr>
      <w:tr w:rsidR="00147A3C" w:rsidRPr="00934EE5" w14:paraId="604BD6FA" w14:textId="77777777" w:rsidTr="00147A3C">
        <w:trPr>
          <w:trHeight w:val="324"/>
        </w:trPr>
        <w:tc>
          <w:tcPr>
            <w:tcW w:w="491" w:type="dxa"/>
            <w:noWrap/>
            <w:hideMark/>
          </w:tcPr>
          <w:p w14:paraId="35ECCBE5"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1</w:t>
            </w:r>
          </w:p>
        </w:tc>
        <w:tc>
          <w:tcPr>
            <w:tcW w:w="777" w:type="dxa"/>
            <w:noWrap/>
            <w:hideMark/>
          </w:tcPr>
          <w:p w14:paraId="5856E42F"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187CD0AB" w14:textId="77777777" w:rsidR="00147A3C" w:rsidRPr="00934EE5" w:rsidRDefault="00147A3C" w:rsidP="00934EE5">
            <w:pPr>
              <w:spacing w:line="360" w:lineRule="auto"/>
              <w:jc w:val="both"/>
              <w:rPr>
                <w:rFonts w:asciiTheme="majorHAnsi" w:hAnsiTheme="majorHAnsi" w:cstheme="majorHAnsi"/>
                <w:i/>
                <w:iCs/>
              </w:rPr>
            </w:pPr>
            <w:r w:rsidRPr="00934EE5">
              <w:rPr>
                <w:rFonts w:asciiTheme="majorHAnsi" w:hAnsiTheme="majorHAnsi" w:cstheme="majorHAnsi"/>
                <w:i/>
                <w:iCs/>
              </w:rPr>
              <w:t>Extra objectieven:</w:t>
            </w:r>
          </w:p>
        </w:tc>
        <w:tc>
          <w:tcPr>
            <w:tcW w:w="943" w:type="dxa"/>
            <w:noWrap/>
            <w:hideMark/>
          </w:tcPr>
          <w:p w14:paraId="075DF1B0" w14:textId="77777777" w:rsidR="00147A3C" w:rsidRPr="00934EE5" w:rsidRDefault="00147A3C" w:rsidP="00934EE5">
            <w:pPr>
              <w:spacing w:line="360" w:lineRule="auto"/>
              <w:jc w:val="both"/>
              <w:rPr>
                <w:rFonts w:asciiTheme="majorHAnsi" w:hAnsiTheme="majorHAnsi" w:cstheme="majorHAnsi"/>
                <w:i/>
                <w:iCs/>
              </w:rPr>
            </w:pPr>
            <w:r w:rsidRPr="00934EE5">
              <w:rPr>
                <w:rFonts w:asciiTheme="majorHAnsi" w:hAnsiTheme="majorHAnsi" w:cstheme="majorHAnsi"/>
                <w:i/>
                <w:iCs/>
              </w:rPr>
              <w:t> </w:t>
            </w:r>
          </w:p>
        </w:tc>
        <w:tc>
          <w:tcPr>
            <w:tcW w:w="1067" w:type="dxa"/>
            <w:noWrap/>
            <w:hideMark/>
          </w:tcPr>
          <w:p w14:paraId="3A0D9DF1" w14:textId="77777777" w:rsidR="00147A3C" w:rsidRPr="00934EE5" w:rsidRDefault="00147A3C" w:rsidP="00934EE5">
            <w:pPr>
              <w:spacing w:line="360" w:lineRule="auto"/>
              <w:jc w:val="both"/>
              <w:rPr>
                <w:rFonts w:asciiTheme="majorHAnsi" w:hAnsiTheme="majorHAnsi" w:cstheme="majorHAnsi"/>
                <w:i/>
                <w:iCs/>
              </w:rPr>
            </w:pPr>
            <w:r w:rsidRPr="00934EE5">
              <w:rPr>
                <w:rFonts w:asciiTheme="majorHAnsi" w:hAnsiTheme="majorHAnsi" w:cstheme="majorHAnsi"/>
                <w:i/>
                <w:iCs/>
              </w:rPr>
              <w:t> </w:t>
            </w:r>
          </w:p>
        </w:tc>
        <w:tc>
          <w:tcPr>
            <w:tcW w:w="1013" w:type="dxa"/>
            <w:noWrap/>
            <w:hideMark/>
          </w:tcPr>
          <w:p w14:paraId="03F81BB6"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r>
      <w:tr w:rsidR="00147A3C" w:rsidRPr="00934EE5" w14:paraId="59788533" w14:textId="77777777" w:rsidTr="00147A3C">
        <w:trPr>
          <w:trHeight w:val="312"/>
        </w:trPr>
        <w:tc>
          <w:tcPr>
            <w:tcW w:w="491" w:type="dxa"/>
            <w:noWrap/>
            <w:hideMark/>
          </w:tcPr>
          <w:p w14:paraId="5883280F"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 </w:t>
            </w:r>
          </w:p>
        </w:tc>
        <w:tc>
          <w:tcPr>
            <w:tcW w:w="777" w:type="dxa"/>
            <w:noWrap/>
            <w:hideMark/>
          </w:tcPr>
          <w:p w14:paraId="3AA4AF3A"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a</w:t>
            </w:r>
          </w:p>
        </w:tc>
        <w:tc>
          <w:tcPr>
            <w:tcW w:w="4493" w:type="dxa"/>
            <w:noWrap/>
            <w:hideMark/>
          </w:tcPr>
          <w:p w14:paraId="5AE30D80"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Een 40x water-immersie objectief voor langdurige acquisitie</w:t>
            </w:r>
          </w:p>
        </w:tc>
        <w:tc>
          <w:tcPr>
            <w:tcW w:w="943" w:type="dxa"/>
            <w:noWrap/>
            <w:hideMark/>
          </w:tcPr>
          <w:p w14:paraId="5389C1A3"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66D677C2"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12D03B1D"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3F53285F" w14:textId="77777777" w:rsidTr="00147A3C">
        <w:trPr>
          <w:trHeight w:val="312"/>
        </w:trPr>
        <w:tc>
          <w:tcPr>
            <w:tcW w:w="491" w:type="dxa"/>
            <w:noWrap/>
            <w:hideMark/>
          </w:tcPr>
          <w:p w14:paraId="7F9AE22B"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 </w:t>
            </w:r>
          </w:p>
        </w:tc>
        <w:tc>
          <w:tcPr>
            <w:tcW w:w="777" w:type="dxa"/>
            <w:noWrap/>
            <w:hideMark/>
          </w:tcPr>
          <w:p w14:paraId="73E39A5B"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b</w:t>
            </w:r>
          </w:p>
        </w:tc>
        <w:tc>
          <w:tcPr>
            <w:tcW w:w="4493" w:type="dxa"/>
            <w:noWrap/>
            <w:hideMark/>
          </w:tcPr>
          <w:p w14:paraId="7DA5964E"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Een 40x water-immersie objectief met automatische wateraanvulling</w:t>
            </w:r>
          </w:p>
        </w:tc>
        <w:tc>
          <w:tcPr>
            <w:tcW w:w="943" w:type="dxa"/>
            <w:noWrap/>
            <w:hideMark/>
          </w:tcPr>
          <w:p w14:paraId="54843B46"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6FE2DFE4"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33CFA0A8"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20</w:t>
            </w:r>
          </w:p>
        </w:tc>
      </w:tr>
      <w:tr w:rsidR="00147A3C" w:rsidRPr="00934EE5" w14:paraId="0C97FF94" w14:textId="77777777" w:rsidTr="00147A3C">
        <w:trPr>
          <w:trHeight w:val="312"/>
        </w:trPr>
        <w:tc>
          <w:tcPr>
            <w:tcW w:w="491" w:type="dxa"/>
            <w:noWrap/>
            <w:hideMark/>
          </w:tcPr>
          <w:p w14:paraId="74408818"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 </w:t>
            </w:r>
          </w:p>
        </w:tc>
        <w:tc>
          <w:tcPr>
            <w:tcW w:w="777" w:type="dxa"/>
            <w:noWrap/>
            <w:hideMark/>
          </w:tcPr>
          <w:p w14:paraId="6AB1FAC6"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c</w:t>
            </w:r>
          </w:p>
        </w:tc>
        <w:tc>
          <w:tcPr>
            <w:tcW w:w="4493" w:type="dxa"/>
            <w:noWrap/>
            <w:hideMark/>
          </w:tcPr>
          <w:p w14:paraId="48EE7A16"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Een 40x objectief met een NA &gt; 1.2</w:t>
            </w:r>
          </w:p>
        </w:tc>
        <w:tc>
          <w:tcPr>
            <w:tcW w:w="943" w:type="dxa"/>
            <w:noWrap/>
            <w:hideMark/>
          </w:tcPr>
          <w:p w14:paraId="7FCE7701"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2EB8597A"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3F1E6867"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0D1B2A4D" w14:textId="77777777" w:rsidTr="00147A3C">
        <w:trPr>
          <w:trHeight w:val="324"/>
        </w:trPr>
        <w:tc>
          <w:tcPr>
            <w:tcW w:w="491" w:type="dxa"/>
            <w:noWrap/>
            <w:hideMark/>
          </w:tcPr>
          <w:p w14:paraId="3E34812B"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 </w:t>
            </w:r>
          </w:p>
        </w:tc>
        <w:tc>
          <w:tcPr>
            <w:tcW w:w="777" w:type="dxa"/>
            <w:noWrap/>
            <w:hideMark/>
          </w:tcPr>
          <w:p w14:paraId="7F4C357E"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d</w:t>
            </w:r>
          </w:p>
        </w:tc>
        <w:tc>
          <w:tcPr>
            <w:tcW w:w="4493" w:type="dxa"/>
            <w:noWrap/>
            <w:hideMark/>
          </w:tcPr>
          <w:p w14:paraId="29AD320A"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Een 10x lucht objectief voor overzichten</w:t>
            </w:r>
          </w:p>
        </w:tc>
        <w:tc>
          <w:tcPr>
            <w:tcW w:w="943" w:type="dxa"/>
            <w:noWrap/>
            <w:hideMark/>
          </w:tcPr>
          <w:p w14:paraId="7465687F"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7166B92F"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504F4BC8"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2</w:t>
            </w:r>
          </w:p>
        </w:tc>
      </w:tr>
      <w:tr w:rsidR="00147A3C" w:rsidRPr="00014CDE" w14:paraId="79180C60" w14:textId="77777777" w:rsidTr="00147A3C">
        <w:trPr>
          <w:trHeight w:val="324"/>
        </w:trPr>
        <w:tc>
          <w:tcPr>
            <w:tcW w:w="491" w:type="dxa"/>
            <w:noWrap/>
            <w:hideMark/>
          </w:tcPr>
          <w:p w14:paraId="66327C00"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2</w:t>
            </w:r>
          </w:p>
        </w:tc>
        <w:tc>
          <w:tcPr>
            <w:tcW w:w="777" w:type="dxa"/>
            <w:noWrap/>
            <w:hideMark/>
          </w:tcPr>
          <w:p w14:paraId="39CBF666"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60B87E32" w14:textId="77777777" w:rsidR="00147A3C" w:rsidRPr="00934EE5" w:rsidRDefault="00147A3C" w:rsidP="00934EE5">
            <w:pPr>
              <w:spacing w:line="360" w:lineRule="auto"/>
              <w:jc w:val="both"/>
              <w:rPr>
                <w:rFonts w:asciiTheme="majorHAnsi" w:hAnsiTheme="majorHAnsi" w:cstheme="majorHAnsi"/>
                <w:i/>
                <w:iCs/>
                <w:lang w:val="nl-NL"/>
              </w:rPr>
            </w:pPr>
            <w:r w:rsidRPr="00934EE5">
              <w:rPr>
                <w:rFonts w:asciiTheme="majorHAnsi" w:hAnsiTheme="majorHAnsi" w:cstheme="majorHAnsi"/>
                <w:i/>
                <w:iCs/>
                <w:lang w:val="nl-NL"/>
              </w:rPr>
              <w:t>Additionele laser golflengtes (±10nm) voor excitatie tijdens acquisitie:</w:t>
            </w:r>
          </w:p>
        </w:tc>
        <w:tc>
          <w:tcPr>
            <w:tcW w:w="943" w:type="dxa"/>
            <w:noWrap/>
            <w:hideMark/>
          </w:tcPr>
          <w:p w14:paraId="20CE2785" w14:textId="77777777" w:rsidR="00147A3C" w:rsidRPr="00934EE5" w:rsidRDefault="00147A3C" w:rsidP="00934EE5">
            <w:pPr>
              <w:spacing w:line="360" w:lineRule="auto"/>
              <w:jc w:val="both"/>
              <w:rPr>
                <w:rFonts w:asciiTheme="majorHAnsi" w:hAnsiTheme="majorHAnsi" w:cstheme="majorHAnsi"/>
                <w:i/>
                <w:iCs/>
                <w:lang w:val="nl-NL"/>
              </w:rPr>
            </w:pPr>
            <w:r w:rsidRPr="00934EE5">
              <w:rPr>
                <w:rFonts w:asciiTheme="majorHAnsi" w:hAnsiTheme="majorHAnsi" w:cstheme="majorHAnsi"/>
                <w:i/>
                <w:iCs/>
                <w:lang w:val="nl-NL"/>
              </w:rPr>
              <w:t> </w:t>
            </w:r>
          </w:p>
        </w:tc>
        <w:tc>
          <w:tcPr>
            <w:tcW w:w="1067" w:type="dxa"/>
            <w:noWrap/>
            <w:hideMark/>
          </w:tcPr>
          <w:p w14:paraId="1FCEED9D" w14:textId="77777777" w:rsidR="00147A3C" w:rsidRPr="00934EE5" w:rsidRDefault="00147A3C" w:rsidP="00934EE5">
            <w:pPr>
              <w:spacing w:line="360" w:lineRule="auto"/>
              <w:jc w:val="both"/>
              <w:rPr>
                <w:rFonts w:asciiTheme="majorHAnsi" w:hAnsiTheme="majorHAnsi" w:cstheme="majorHAnsi"/>
                <w:i/>
                <w:iCs/>
                <w:lang w:val="nl-NL"/>
              </w:rPr>
            </w:pPr>
            <w:r w:rsidRPr="00934EE5">
              <w:rPr>
                <w:rFonts w:asciiTheme="majorHAnsi" w:hAnsiTheme="majorHAnsi" w:cstheme="majorHAnsi"/>
                <w:i/>
                <w:iCs/>
                <w:lang w:val="nl-NL"/>
              </w:rPr>
              <w:t> </w:t>
            </w:r>
          </w:p>
        </w:tc>
        <w:tc>
          <w:tcPr>
            <w:tcW w:w="1013" w:type="dxa"/>
            <w:noWrap/>
            <w:hideMark/>
          </w:tcPr>
          <w:p w14:paraId="6B53635E"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r>
      <w:tr w:rsidR="00147A3C" w:rsidRPr="00934EE5" w14:paraId="40386887" w14:textId="77777777" w:rsidTr="00147A3C">
        <w:trPr>
          <w:trHeight w:val="312"/>
        </w:trPr>
        <w:tc>
          <w:tcPr>
            <w:tcW w:w="491" w:type="dxa"/>
            <w:noWrap/>
            <w:hideMark/>
          </w:tcPr>
          <w:p w14:paraId="2A9FA933" w14:textId="77777777" w:rsidR="00147A3C" w:rsidRPr="00934EE5" w:rsidRDefault="00147A3C" w:rsidP="00934EE5">
            <w:pPr>
              <w:spacing w:line="360" w:lineRule="auto"/>
              <w:jc w:val="both"/>
              <w:rPr>
                <w:rFonts w:asciiTheme="majorHAnsi" w:hAnsiTheme="majorHAnsi" w:cstheme="majorHAnsi"/>
                <w:b/>
                <w:bCs/>
                <w:lang w:val="nl-NL"/>
              </w:rPr>
            </w:pPr>
            <w:r w:rsidRPr="00934EE5">
              <w:rPr>
                <w:rFonts w:asciiTheme="majorHAnsi" w:hAnsiTheme="majorHAnsi" w:cstheme="majorHAnsi"/>
                <w:b/>
                <w:bCs/>
                <w:lang w:val="nl-NL"/>
              </w:rPr>
              <w:t> </w:t>
            </w:r>
          </w:p>
        </w:tc>
        <w:tc>
          <w:tcPr>
            <w:tcW w:w="777" w:type="dxa"/>
            <w:noWrap/>
            <w:hideMark/>
          </w:tcPr>
          <w:p w14:paraId="4A2AD9C6"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a</w:t>
            </w:r>
          </w:p>
        </w:tc>
        <w:tc>
          <w:tcPr>
            <w:tcW w:w="4493" w:type="dxa"/>
            <w:noWrap/>
            <w:hideMark/>
          </w:tcPr>
          <w:p w14:paraId="68F16F5F"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405nm</w:t>
            </w:r>
          </w:p>
        </w:tc>
        <w:tc>
          <w:tcPr>
            <w:tcW w:w="943" w:type="dxa"/>
            <w:noWrap/>
            <w:hideMark/>
          </w:tcPr>
          <w:p w14:paraId="114A85AD"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72F7027B"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3ACC0714"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15C4777B" w14:textId="77777777" w:rsidTr="00147A3C">
        <w:trPr>
          <w:trHeight w:val="312"/>
        </w:trPr>
        <w:tc>
          <w:tcPr>
            <w:tcW w:w="491" w:type="dxa"/>
            <w:noWrap/>
            <w:hideMark/>
          </w:tcPr>
          <w:p w14:paraId="4F0EC9DA"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 </w:t>
            </w:r>
          </w:p>
        </w:tc>
        <w:tc>
          <w:tcPr>
            <w:tcW w:w="777" w:type="dxa"/>
            <w:noWrap/>
            <w:hideMark/>
          </w:tcPr>
          <w:p w14:paraId="05627CA0"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b</w:t>
            </w:r>
          </w:p>
        </w:tc>
        <w:tc>
          <w:tcPr>
            <w:tcW w:w="4493" w:type="dxa"/>
            <w:noWrap/>
            <w:hideMark/>
          </w:tcPr>
          <w:p w14:paraId="2E53C418"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435nm</w:t>
            </w:r>
          </w:p>
        </w:tc>
        <w:tc>
          <w:tcPr>
            <w:tcW w:w="943" w:type="dxa"/>
            <w:noWrap/>
            <w:hideMark/>
          </w:tcPr>
          <w:p w14:paraId="5E968883"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4FFFE17B"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32919316"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515E5129" w14:textId="77777777" w:rsidTr="00147A3C">
        <w:trPr>
          <w:trHeight w:val="312"/>
        </w:trPr>
        <w:tc>
          <w:tcPr>
            <w:tcW w:w="491" w:type="dxa"/>
            <w:noWrap/>
            <w:hideMark/>
          </w:tcPr>
          <w:p w14:paraId="2D285DE9"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 </w:t>
            </w:r>
          </w:p>
        </w:tc>
        <w:tc>
          <w:tcPr>
            <w:tcW w:w="777" w:type="dxa"/>
            <w:noWrap/>
            <w:hideMark/>
          </w:tcPr>
          <w:p w14:paraId="00A77E47"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c</w:t>
            </w:r>
          </w:p>
        </w:tc>
        <w:tc>
          <w:tcPr>
            <w:tcW w:w="4493" w:type="dxa"/>
            <w:noWrap/>
            <w:hideMark/>
          </w:tcPr>
          <w:p w14:paraId="34A419F9"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514nm</w:t>
            </w:r>
          </w:p>
        </w:tc>
        <w:tc>
          <w:tcPr>
            <w:tcW w:w="943" w:type="dxa"/>
            <w:noWrap/>
            <w:hideMark/>
          </w:tcPr>
          <w:p w14:paraId="1685376F"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0FAC515D"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60CA7102"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5</w:t>
            </w:r>
          </w:p>
        </w:tc>
      </w:tr>
      <w:tr w:rsidR="00147A3C" w:rsidRPr="00934EE5" w14:paraId="2D0074ED" w14:textId="77777777" w:rsidTr="00147A3C">
        <w:trPr>
          <w:trHeight w:val="312"/>
        </w:trPr>
        <w:tc>
          <w:tcPr>
            <w:tcW w:w="491" w:type="dxa"/>
            <w:noWrap/>
            <w:hideMark/>
          </w:tcPr>
          <w:p w14:paraId="2A5C8044"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 </w:t>
            </w:r>
          </w:p>
        </w:tc>
        <w:tc>
          <w:tcPr>
            <w:tcW w:w="777" w:type="dxa"/>
            <w:noWrap/>
            <w:hideMark/>
          </w:tcPr>
          <w:p w14:paraId="39B17989"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d</w:t>
            </w:r>
          </w:p>
        </w:tc>
        <w:tc>
          <w:tcPr>
            <w:tcW w:w="4493" w:type="dxa"/>
            <w:noWrap/>
            <w:hideMark/>
          </w:tcPr>
          <w:p w14:paraId="68904586"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680nm</w:t>
            </w:r>
          </w:p>
        </w:tc>
        <w:tc>
          <w:tcPr>
            <w:tcW w:w="943" w:type="dxa"/>
            <w:noWrap/>
            <w:hideMark/>
          </w:tcPr>
          <w:p w14:paraId="01C80DD6"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72C76A49"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6B440F00"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3C18D711" w14:textId="77777777" w:rsidTr="00147A3C">
        <w:trPr>
          <w:trHeight w:val="312"/>
        </w:trPr>
        <w:tc>
          <w:tcPr>
            <w:tcW w:w="491" w:type="dxa"/>
            <w:noWrap/>
            <w:hideMark/>
          </w:tcPr>
          <w:p w14:paraId="059280BE"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3</w:t>
            </w:r>
          </w:p>
        </w:tc>
        <w:tc>
          <w:tcPr>
            <w:tcW w:w="777" w:type="dxa"/>
            <w:noWrap/>
            <w:hideMark/>
          </w:tcPr>
          <w:p w14:paraId="6061A7ED"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1D742410"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Ge-encodeerde XY-kruistafel</w:t>
            </w:r>
          </w:p>
        </w:tc>
        <w:tc>
          <w:tcPr>
            <w:tcW w:w="943" w:type="dxa"/>
            <w:noWrap/>
            <w:hideMark/>
          </w:tcPr>
          <w:p w14:paraId="0B98420C"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6B2A7DBB"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5118B65C"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15</w:t>
            </w:r>
          </w:p>
        </w:tc>
      </w:tr>
      <w:tr w:rsidR="00147A3C" w:rsidRPr="00934EE5" w14:paraId="1B910EBB" w14:textId="77777777" w:rsidTr="00147A3C">
        <w:trPr>
          <w:trHeight w:val="312"/>
        </w:trPr>
        <w:tc>
          <w:tcPr>
            <w:tcW w:w="491" w:type="dxa"/>
            <w:noWrap/>
            <w:hideMark/>
          </w:tcPr>
          <w:p w14:paraId="1FFF7361"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4</w:t>
            </w:r>
          </w:p>
        </w:tc>
        <w:tc>
          <w:tcPr>
            <w:tcW w:w="777" w:type="dxa"/>
            <w:noWrap/>
            <w:hideMark/>
          </w:tcPr>
          <w:p w14:paraId="25FA1FAA"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079D84EB"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Hardware-matig systeem die de focus constant houdt</w:t>
            </w:r>
          </w:p>
        </w:tc>
        <w:tc>
          <w:tcPr>
            <w:tcW w:w="943" w:type="dxa"/>
            <w:noWrap/>
            <w:hideMark/>
          </w:tcPr>
          <w:p w14:paraId="4100DBC6"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58FC21CE"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1AED4587"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20</w:t>
            </w:r>
          </w:p>
        </w:tc>
      </w:tr>
      <w:tr w:rsidR="00147A3C" w:rsidRPr="00934EE5" w14:paraId="5DBAE807" w14:textId="77777777" w:rsidTr="00147A3C">
        <w:trPr>
          <w:trHeight w:val="312"/>
        </w:trPr>
        <w:tc>
          <w:tcPr>
            <w:tcW w:w="491" w:type="dxa"/>
            <w:noWrap/>
            <w:hideMark/>
          </w:tcPr>
          <w:p w14:paraId="26EEE8BD"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5</w:t>
            </w:r>
          </w:p>
        </w:tc>
        <w:tc>
          <w:tcPr>
            <w:tcW w:w="777" w:type="dxa"/>
            <w:noWrap/>
            <w:hideMark/>
          </w:tcPr>
          <w:p w14:paraId="3663551B"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1BC4BA5D"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Fluorescentiefilters voor observatie door oculair</w:t>
            </w:r>
          </w:p>
        </w:tc>
        <w:tc>
          <w:tcPr>
            <w:tcW w:w="943" w:type="dxa"/>
            <w:noWrap/>
            <w:hideMark/>
          </w:tcPr>
          <w:p w14:paraId="652E352F"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38BB3D24"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709D4DB4"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3FD727D8" w14:textId="77777777" w:rsidTr="00147A3C">
        <w:trPr>
          <w:trHeight w:val="312"/>
        </w:trPr>
        <w:tc>
          <w:tcPr>
            <w:tcW w:w="491" w:type="dxa"/>
            <w:noWrap/>
            <w:hideMark/>
          </w:tcPr>
          <w:p w14:paraId="66644C34"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6</w:t>
            </w:r>
          </w:p>
        </w:tc>
        <w:tc>
          <w:tcPr>
            <w:tcW w:w="777" w:type="dxa"/>
            <w:noWrap/>
            <w:hideMark/>
          </w:tcPr>
          <w:p w14:paraId="30CC43CE"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2751F24E"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Fluorescentielamp of aansluiting en aansturing van bestaande Polychrome IV</w:t>
            </w:r>
          </w:p>
        </w:tc>
        <w:tc>
          <w:tcPr>
            <w:tcW w:w="943" w:type="dxa"/>
            <w:noWrap/>
            <w:hideMark/>
          </w:tcPr>
          <w:p w14:paraId="0DC96438"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02166F92"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1C77ED4B"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11FA24B4" w14:textId="77777777" w:rsidTr="00147A3C">
        <w:trPr>
          <w:trHeight w:val="312"/>
        </w:trPr>
        <w:tc>
          <w:tcPr>
            <w:tcW w:w="491" w:type="dxa"/>
            <w:noWrap/>
            <w:hideMark/>
          </w:tcPr>
          <w:p w14:paraId="3C205BE4"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7</w:t>
            </w:r>
          </w:p>
        </w:tc>
        <w:tc>
          <w:tcPr>
            <w:tcW w:w="777" w:type="dxa"/>
            <w:noWrap/>
            <w:hideMark/>
          </w:tcPr>
          <w:p w14:paraId="40720C2D"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7249E5B9"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Condensor, lamp en prisma’s voor DIC-belichting</w:t>
            </w:r>
          </w:p>
        </w:tc>
        <w:tc>
          <w:tcPr>
            <w:tcW w:w="943" w:type="dxa"/>
            <w:noWrap/>
            <w:hideMark/>
          </w:tcPr>
          <w:p w14:paraId="17FEE012"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27E6E1BD"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3CF8058F"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5</w:t>
            </w:r>
          </w:p>
        </w:tc>
      </w:tr>
      <w:tr w:rsidR="00147A3C" w:rsidRPr="00934EE5" w14:paraId="6571EF35" w14:textId="77777777" w:rsidTr="00147A3C">
        <w:trPr>
          <w:trHeight w:val="312"/>
        </w:trPr>
        <w:tc>
          <w:tcPr>
            <w:tcW w:w="491" w:type="dxa"/>
            <w:noWrap/>
            <w:hideMark/>
          </w:tcPr>
          <w:p w14:paraId="445EDA7E"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8</w:t>
            </w:r>
          </w:p>
        </w:tc>
        <w:tc>
          <w:tcPr>
            <w:tcW w:w="777" w:type="dxa"/>
            <w:noWrap/>
            <w:hideMark/>
          </w:tcPr>
          <w:p w14:paraId="05F0EA18"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065157CA"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Tweede laag met filterwisselaar voor uitbreiding optische stimulatie</w:t>
            </w:r>
          </w:p>
        </w:tc>
        <w:tc>
          <w:tcPr>
            <w:tcW w:w="943" w:type="dxa"/>
            <w:noWrap/>
            <w:hideMark/>
          </w:tcPr>
          <w:p w14:paraId="79A19547"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46E8CE23"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5ED9D29E"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15</w:t>
            </w:r>
          </w:p>
        </w:tc>
      </w:tr>
      <w:tr w:rsidR="00147A3C" w:rsidRPr="00934EE5" w14:paraId="7586E2EB" w14:textId="77777777" w:rsidTr="00147A3C">
        <w:trPr>
          <w:trHeight w:val="324"/>
        </w:trPr>
        <w:tc>
          <w:tcPr>
            <w:tcW w:w="491" w:type="dxa"/>
            <w:noWrap/>
            <w:hideMark/>
          </w:tcPr>
          <w:p w14:paraId="5EF2AF1A"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9</w:t>
            </w:r>
          </w:p>
        </w:tc>
        <w:tc>
          <w:tcPr>
            <w:tcW w:w="777" w:type="dxa"/>
            <w:noWrap/>
            <w:hideMark/>
          </w:tcPr>
          <w:p w14:paraId="1F345309"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35624AE6"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Ondersteuning in software voor een bestaande Rapp UGA-40 module voor optische stimulatie</w:t>
            </w:r>
          </w:p>
        </w:tc>
        <w:tc>
          <w:tcPr>
            <w:tcW w:w="943" w:type="dxa"/>
            <w:noWrap/>
            <w:hideMark/>
          </w:tcPr>
          <w:p w14:paraId="16E0301A"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31A2010E"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77D65BA6"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25</w:t>
            </w:r>
          </w:p>
        </w:tc>
      </w:tr>
      <w:tr w:rsidR="00147A3C" w:rsidRPr="00934EE5" w14:paraId="7D5CB439" w14:textId="77777777" w:rsidTr="00147A3C">
        <w:trPr>
          <w:trHeight w:val="324"/>
        </w:trPr>
        <w:tc>
          <w:tcPr>
            <w:tcW w:w="491" w:type="dxa"/>
            <w:noWrap/>
            <w:hideMark/>
          </w:tcPr>
          <w:p w14:paraId="52BC35B3"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10</w:t>
            </w:r>
          </w:p>
        </w:tc>
        <w:tc>
          <w:tcPr>
            <w:tcW w:w="777" w:type="dxa"/>
            <w:noWrap/>
            <w:hideMark/>
          </w:tcPr>
          <w:p w14:paraId="1964F643"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514820D6" w14:textId="77777777" w:rsidR="00147A3C" w:rsidRPr="00934EE5" w:rsidRDefault="00147A3C" w:rsidP="00934EE5">
            <w:pPr>
              <w:spacing w:line="360" w:lineRule="auto"/>
              <w:jc w:val="both"/>
              <w:rPr>
                <w:rFonts w:asciiTheme="majorHAnsi" w:hAnsiTheme="majorHAnsi" w:cstheme="majorHAnsi"/>
                <w:i/>
                <w:iCs/>
              </w:rPr>
            </w:pPr>
            <w:r w:rsidRPr="00934EE5">
              <w:rPr>
                <w:rFonts w:asciiTheme="majorHAnsi" w:hAnsiTheme="majorHAnsi" w:cstheme="majorHAnsi"/>
                <w:i/>
                <w:iCs/>
              </w:rPr>
              <w:t>Systeem voor atmosfeercontrole:</w:t>
            </w:r>
          </w:p>
        </w:tc>
        <w:tc>
          <w:tcPr>
            <w:tcW w:w="943" w:type="dxa"/>
            <w:noWrap/>
            <w:hideMark/>
          </w:tcPr>
          <w:p w14:paraId="572089EF" w14:textId="77777777" w:rsidR="00147A3C" w:rsidRPr="00934EE5" w:rsidRDefault="00147A3C" w:rsidP="00934EE5">
            <w:pPr>
              <w:spacing w:line="360" w:lineRule="auto"/>
              <w:jc w:val="both"/>
              <w:rPr>
                <w:rFonts w:asciiTheme="majorHAnsi" w:hAnsiTheme="majorHAnsi" w:cstheme="majorHAnsi"/>
                <w:i/>
                <w:iCs/>
              </w:rPr>
            </w:pPr>
            <w:r w:rsidRPr="00934EE5">
              <w:rPr>
                <w:rFonts w:asciiTheme="majorHAnsi" w:hAnsiTheme="majorHAnsi" w:cstheme="majorHAnsi"/>
                <w:i/>
                <w:iCs/>
              </w:rPr>
              <w:t> </w:t>
            </w:r>
          </w:p>
        </w:tc>
        <w:tc>
          <w:tcPr>
            <w:tcW w:w="1067" w:type="dxa"/>
            <w:noWrap/>
            <w:hideMark/>
          </w:tcPr>
          <w:p w14:paraId="165867A6" w14:textId="77777777" w:rsidR="00147A3C" w:rsidRPr="00934EE5" w:rsidRDefault="00147A3C" w:rsidP="00934EE5">
            <w:pPr>
              <w:spacing w:line="360" w:lineRule="auto"/>
              <w:jc w:val="both"/>
              <w:rPr>
                <w:rFonts w:asciiTheme="majorHAnsi" w:hAnsiTheme="majorHAnsi" w:cstheme="majorHAnsi"/>
                <w:i/>
                <w:iCs/>
              </w:rPr>
            </w:pPr>
            <w:r w:rsidRPr="00934EE5">
              <w:rPr>
                <w:rFonts w:asciiTheme="majorHAnsi" w:hAnsiTheme="majorHAnsi" w:cstheme="majorHAnsi"/>
                <w:i/>
                <w:iCs/>
              </w:rPr>
              <w:t> </w:t>
            </w:r>
          </w:p>
        </w:tc>
        <w:tc>
          <w:tcPr>
            <w:tcW w:w="1013" w:type="dxa"/>
            <w:noWrap/>
            <w:hideMark/>
          </w:tcPr>
          <w:p w14:paraId="361C790D"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r>
      <w:tr w:rsidR="00147A3C" w:rsidRPr="00934EE5" w14:paraId="532A37FA" w14:textId="77777777" w:rsidTr="00147A3C">
        <w:trPr>
          <w:trHeight w:val="312"/>
        </w:trPr>
        <w:tc>
          <w:tcPr>
            <w:tcW w:w="491" w:type="dxa"/>
            <w:noWrap/>
            <w:hideMark/>
          </w:tcPr>
          <w:p w14:paraId="687ADA01"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 </w:t>
            </w:r>
          </w:p>
        </w:tc>
        <w:tc>
          <w:tcPr>
            <w:tcW w:w="777" w:type="dxa"/>
            <w:noWrap/>
            <w:hideMark/>
          </w:tcPr>
          <w:p w14:paraId="4C0A3666"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a</w:t>
            </w:r>
          </w:p>
        </w:tc>
        <w:tc>
          <w:tcPr>
            <w:tcW w:w="4493" w:type="dxa"/>
            <w:noWrap/>
            <w:hideMark/>
          </w:tcPr>
          <w:p w14:paraId="3ED5BF52"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Temperatuur</w:t>
            </w:r>
          </w:p>
        </w:tc>
        <w:tc>
          <w:tcPr>
            <w:tcW w:w="943" w:type="dxa"/>
            <w:noWrap/>
            <w:hideMark/>
          </w:tcPr>
          <w:p w14:paraId="29198595"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532661F8"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696141E7"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20</w:t>
            </w:r>
          </w:p>
        </w:tc>
      </w:tr>
      <w:tr w:rsidR="00147A3C" w:rsidRPr="00934EE5" w14:paraId="37757E0B" w14:textId="77777777" w:rsidTr="00147A3C">
        <w:trPr>
          <w:trHeight w:val="312"/>
        </w:trPr>
        <w:tc>
          <w:tcPr>
            <w:tcW w:w="491" w:type="dxa"/>
            <w:noWrap/>
            <w:hideMark/>
          </w:tcPr>
          <w:p w14:paraId="15B2425F"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 </w:t>
            </w:r>
          </w:p>
        </w:tc>
        <w:tc>
          <w:tcPr>
            <w:tcW w:w="777" w:type="dxa"/>
            <w:noWrap/>
            <w:hideMark/>
          </w:tcPr>
          <w:p w14:paraId="72A8F41A"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b</w:t>
            </w:r>
          </w:p>
        </w:tc>
        <w:tc>
          <w:tcPr>
            <w:tcW w:w="4493" w:type="dxa"/>
            <w:noWrap/>
            <w:hideMark/>
          </w:tcPr>
          <w:p w14:paraId="56A96F1F"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5% CO2</w:t>
            </w:r>
          </w:p>
        </w:tc>
        <w:tc>
          <w:tcPr>
            <w:tcW w:w="943" w:type="dxa"/>
            <w:noWrap/>
            <w:hideMark/>
          </w:tcPr>
          <w:p w14:paraId="3D18E4D5"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7F0FA0C8"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07C1F8E1"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2BBDC1F7" w14:textId="77777777" w:rsidTr="00147A3C">
        <w:trPr>
          <w:trHeight w:val="312"/>
        </w:trPr>
        <w:tc>
          <w:tcPr>
            <w:tcW w:w="491" w:type="dxa"/>
            <w:noWrap/>
            <w:hideMark/>
          </w:tcPr>
          <w:p w14:paraId="31714F94"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lastRenderedPageBreak/>
              <w:t> </w:t>
            </w:r>
          </w:p>
        </w:tc>
        <w:tc>
          <w:tcPr>
            <w:tcW w:w="777" w:type="dxa"/>
            <w:noWrap/>
            <w:hideMark/>
          </w:tcPr>
          <w:p w14:paraId="6306A39A"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c</w:t>
            </w:r>
          </w:p>
        </w:tc>
        <w:tc>
          <w:tcPr>
            <w:tcW w:w="4493" w:type="dxa"/>
            <w:noWrap/>
            <w:hideMark/>
          </w:tcPr>
          <w:p w14:paraId="10BF25B0"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Luchtvochtigheid</w:t>
            </w:r>
          </w:p>
        </w:tc>
        <w:tc>
          <w:tcPr>
            <w:tcW w:w="943" w:type="dxa"/>
            <w:noWrap/>
            <w:hideMark/>
          </w:tcPr>
          <w:p w14:paraId="10158325"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2454CA61"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59584E39"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5</w:t>
            </w:r>
          </w:p>
        </w:tc>
      </w:tr>
      <w:tr w:rsidR="00147A3C" w:rsidRPr="00934EE5" w14:paraId="7ECD10E3" w14:textId="77777777" w:rsidTr="00147A3C">
        <w:trPr>
          <w:trHeight w:val="312"/>
        </w:trPr>
        <w:tc>
          <w:tcPr>
            <w:tcW w:w="491" w:type="dxa"/>
            <w:noWrap/>
            <w:hideMark/>
          </w:tcPr>
          <w:p w14:paraId="29C6F1BB"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11</w:t>
            </w:r>
          </w:p>
        </w:tc>
        <w:tc>
          <w:tcPr>
            <w:tcW w:w="777" w:type="dxa"/>
            <w:noWrap/>
            <w:hideMark/>
          </w:tcPr>
          <w:p w14:paraId="503453F8"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0286446A"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Piezo kruistafel-inzet met een bereik van tenminste 100</w:t>
            </w:r>
            <w:r w:rsidRPr="00934EE5">
              <w:rPr>
                <w:rFonts w:asciiTheme="majorHAnsi" w:hAnsiTheme="majorHAnsi" w:cstheme="majorHAnsi"/>
              </w:rPr>
              <w:t>μ</w:t>
            </w:r>
            <w:r w:rsidRPr="00934EE5">
              <w:rPr>
                <w:rFonts w:asciiTheme="majorHAnsi" w:hAnsiTheme="majorHAnsi" w:cstheme="majorHAnsi"/>
                <w:lang w:val="nl-NL"/>
              </w:rPr>
              <w:t>m voor snelle axiale bewegingen</w:t>
            </w:r>
          </w:p>
        </w:tc>
        <w:tc>
          <w:tcPr>
            <w:tcW w:w="943" w:type="dxa"/>
            <w:noWrap/>
            <w:hideMark/>
          </w:tcPr>
          <w:p w14:paraId="73FB3886"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07B4585C"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39940693"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186769F9" w14:textId="77777777" w:rsidTr="00147A3C">
        <w:trPr>
          <w:trHeight w:val="312"/>
        </w:trPr>
        <w:tc>
          <w:tcPr>
            <w:tcW w:w="491" w:type="dxa"/>
            <w:noWrap/>
            <w:hideMark/>
          </w:tcPr>
          <w:p w14:paraId="1C0DCC5A"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12</w:t>
            </w:r>
          </w:p>
        </w:tc>
        <w:tc>
          <w:tcPr>
            <w:tcW w:w="777" w:type="dxa"/>
            <w:noWrap/>
            <w:hideMark/>
          </w:tcPr>
          <w:p w14:paraId="58656426"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44BFDC46"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Software module voor geautomatiseerde (multi-positionele) acquisitie</w:t>
            </w:r>
          </w:p>
        </w:tc>
        <w:tc>
          <w:tcPr>
            <w:tcW w:w="943" w:type="dxa"/>
            <w:noWrap/>
            <w:hideMark/>
          </w:tcPr>
          <w:p w14:paraId="0F723470"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67" w:type="dxa"/>
            <w:noWrap/>
            <w:hideMark/>
          </w:tcPr>
          <w:p w14:paraId="2B525959" w14:textId="77777777" w:rsidR="00147A3C" w:rsidRPr="00934EE5" w:rsidRDefault="00147A3C" w:rsidP="00934EE5">
            <w:pPr>
              <w:spacing w:line="360" w:lineRule="auto"/>
              <w:jc w:val="both"/>
              <w:rPr>
                <w:rFonts w:asciiTheme="majorHAnsi" w:hAnsiTheme="majorHAnsi" w:cstheme="majorHAnsi"/>
                <w:lang w:val="nl-NL"/>
              </w:rPr>
            </w:pPr>
            <w:r w:rsidRPr="00934EE5">
              <w:rPr>
                <w:rFonts w:asciiTheme="majorHAnsi" w:hAnsiTheme="majorHAnsi" w:cstheme="majorHAnsi"/>
                <w:lang w:val="nl-NL"/>
              </w:rPr>
              <w:t> </w:t>
            </w:r>
          </w:p>
        </w:tc>
        <w:tc>
          <w:tcPr>
            <w:tcW w:w="1013" w:type="dxa"/>
            <w:noWrap/>
            <w:hideMark/>
          </w:tcPr>
          <w:p w14:paraId="08CF6BCE"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10</w:t>
            </w:r>
          </w:p>
        </w:tc>
      </w:tr>
      <w:tr w:rsidR="00147A3C" w:rsidRPr="00934EE5" w14:paraId="7CABF5DF" w14:textId="77777777" w:rsidTr="00147A3C">
        <w:trPr>
          <w:trHeight w:val="324"/>
        </w:trPr>
        <w:tc>
          <w:tcPr>
            <w:tcW w:w="491" w:type="dxa"/>
            <w:noWrap/>
            <w:hideMark/>
          </w:tcPr>
          <w:p w14:paraId="52592868"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13</w:t>
            </w:r>
          </w:p>
        </w:tc>
        <w:tc>
          <w:tcPr>
            <w:tcW w:w="777" w:type="dxa"/>
            <w:noWrap/>
            <w:hideMark/>
          </w:tcPr>
          <w:p w14:paraId="41700B67" w14:textId="77777777" w:rsidR="00147A3C" w:rsidRPr="00934EE5" w:rsidRDefault="00147A3C" w:rsidP="00934EE5">
            <w:pPr>
              <w:spacing w:line="360" w:lineRule="auto"/>
              <w:jc w:val="both"/>
              <w:rPr>
                <w:rFonts w:asciiTheme="majorHAnsi" w:hAnsiTheme="majorHAnsi" w:cstheme="majorHAnsi"/>
                <w:b/>
                <w:bCs/>
                <w:i/>
                <w:iCs/>
              </w:rPr>
            </w:pPr>
            <w:r w:rsidRPr="00934EE5">
              <w:rPr>
                <w:rFonts w:asciiTheme="majorHAnsi" w:hAnsiTheme="majorHAnsi" w:cstheme="majorHAnsi"/>
                <w:b/>
                <w:bCs/>
                <w:i/>
                <w:iCs/>
              </w:rPr>
              <w:t> </w:t>
            </w:r>
          </w:p>
        </w:tc>
        <w:tc>
          <w:tcPr>
            <w:tcW w:w="4493" w:type="dxa"/>
            <w:noWrap/>
            <w:hideMark/>
          </w:tcPr>
          <w:p w14:paraId="02723E4C"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Software module voor deconvolutie</w:t>
            </w:r>
          </w:p>
        </w:tc>
        <w:tc>
          <w:tcPr>
            <w:tcW w:w="943" w:type="dxa"/>
            <w:noWrap/>
            <w:hideMark/>
          </w:tcPr>
          <w:p w14:paraId="73CC8ED9"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0990FF3E"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05D94EAD"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15</w:t>
            </w:r>
          </w:p>
        </w:tc>
      </w:tr>
      <w:tr w:rsidR="00147A3C" w:rsidRPr="00934EE5" w14:paraId="5E07BE50" w14:textId="77777777" w:rsidTr="00147A3C">
        <w:trPr>
          <w:trHeight w:val="312"/>
        </w:trPr>
        <w:tc>
          <w:tcPr>
            <w:tcW w:w="491" w:type="dxa"/>
            <w:noWrap/>
            <w:hideMark/>
          </w:tcPr>
          <w:p w14:paraId="6C046099"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777" w:type="dxa"/>
            <w:noWrap/>
            <w:hideMark/>
          </w:tcPr>
          <w:p w14:paraId="7EFABFB2"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Totaal</w:t>
            </w:r>
          </w:p>
        </w:tc>
        <w:tc>
          <w:tcPr>
            <w:tcW w:w="4493" w:type="dxa"/>
            <w:noWrap/>
            <w:hideMark/>
          </w:tcPr>
          <w:p w14:paraId="74990214"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943" w:type="dxa"/>
            <w:noWrap/>
            <w:hideMark/>
          </w:tcPr>
          <w:p w14:paraId="2CF1A131"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67" w:type="dxa"/>
            <w:noWrap/>
            <w:hideMark/>
          </w:tcPr>
          <w:p w14:paraId="4CC1AC3E" w14:textId="77777777" w:rsidR="00147A3C" w:rsidRPr="00934EE5" w:rsidRDefault="00147A3C" w:rsidP="00934EE5">
            <w:pPr>
              <w:spacing w:line="360" w:lineRule="auto"/>
              <w:jc w:val="both"/>
              <w:rPr>
                <w:rFonts w:asciiTheme="majorHAnsi" w:hAnsiTheme="majorHAnsi" w:cstheme="majorHAnsi"/>
              </w:rPr>
            </w:pPr>
            <w:r w:rsidRPr="00934EE5">
              <w:rPr>
                <w:rFonts w:asciiTheme="majorHAnsi" w:hAnsiTheme="majorHAnsi" w:cstheme="majorHAnsi"/>
              </w:rPr>
              <w:t> </w:t>
            </w:r>
          </w:p>
        </w:tc>
        <w:tc>
          <w:tcPr>
            <w:tcW w:w="1013" w:type="dxa"/>
            <w:noWrap/>
            <w:hideMark/>
          </w:tcPr>
          <w:p w14:paraId="4F648323" w14:textId="77777777" w:rsidR="00147A3C" w:rsidRPr="00934EE5" w:rsidRDefault="00147A3C" w:rsidP="00934EE5">
            <w:pPr>
              <w:spacing w:line="360" w:lineRule="auto"/>
              <w:jc w:val="both"/>
              <w:rPr>
                <w:rFonts w:asciiTheme="majorHAnsi" w:hAnsiTheme="majorHAnsi" w:cstheme="majorHAnsi"/>
                <w:b/>
                <w:bCs/>
              </w:rPr>
            </w:pPr>
            <w:r w:rsidRPr="00934EE5">
              <w:rPr>
                <w:rFonts w:asciiTheme="majorHAnsi" w:hAnsiTheme="majorHAnsi" w:cstheme="majorHAnsi"/>
                <w:b/>
                <w:bCs/>
              </w:rPr>
              <w:t>247</w:t>
            </w:r>
          </w:p>
        </w:tc>
      </w:tr>
    </w:tbl>
    <w:p w14:paraId="4FE6DE98" w14:textId="77777777" w:rsidR="00934EE5" w:rsidRPr="00442F8E" w:rsidRDefault="00934EE5" w:rsidP="00934EE5">
      <w:pPr>
        <w:spacing w:after="0" w:line="360" w:lineRule="auto"/>
        <w:jc w:val="both"/>
        <w:rPr>
          <w:rFonts w:asciiTheme="majorHAnsi" w:hAnsiTheme="majorHAnsi" w:cstheme="majorHAnsi"/>
          <w:lang w:val="nl-NL"/>
        </w:rPr>
      </w:pPr>
    </w:p>
    <w:p w14:paraId="760B442F" w14:textId="77777777" w:rsidR="00787E9C" w:rsidRDefault="00787E9C">
      <w:pPr>
        <w:rPr>
          <w:rFonts w:asciiTheme="majorHAnsi" w:hAnsiTheme="majorHAnsi" w:cstheme="majorHAnsi"/>
          <w:b/>
          <w:bCs/>
          <w:lang w:val="nl-NL"/>
        </w:rPr>
      </w:pPr>
    </w:p>
    <w:p w14:paraId="4C6BA0C8" w14:textId="77777777" w:rsidR="00934EE5" w:rsidRDefault="00934EE5">
      <w:pPr>
        <w:rPr>
          <w:rFonts w:asciiTheme="majorHAnsi" w:hAnsiTheme="majorHAnsi" w:cstheme="majorHAnsi"/>
          <w:b/>
          <w:bCs/>
          <w:lang w:val="nl-NL"/>
        </w:rPr>
      </w:pPr>
    </w:p>
    <w:p w14:paraId="2AA8C1BE" w14:textId="77777777" w:rsidR="00934EE5" w:rsidRDefault="00934EE5">
      <w:pPr>
        <w:rPr>
          <w:rFonts w:asciiTheme="majorHAnsi" w:hAnsiTheme="majorHAnsi" w:cstheme="majorHAnsi"/>
          <w:b/>
          <w:bCs/>
          <w:lang w:val="nl-NL"/>
        </w:rPr>
      </w:pPr>
    </w:p>
    <w:p w14:paraId="2B263354" w14:textId="77777777" w:rsidR="00934EE5" w:rsidRDefault="00934EE5">
      <w:pPr>
        <w:rPr>
          <w:rFonts w:asciiTheme="majorHAnsi" w:hAnsiTheme="majorHAnsi" w:cstheme="majorHAnsi"/>
          <w:b/>
          <w:bCs/>
          <w:lang w:val="nl-NL"/>
        </w:rPr>
      </w:pPr>
    </w:p>
    <w:p w14:paraId="56CEE715" w14:textId="77777777" w:rsidR="00934EE5" w:rsidRDefault="00934EE5">
      <w:pPr>
        <w:rPr>
          <w:rFonts w:asciiTheme="majorHAnsi" w:hAnsiTheme="majorHAnsi" w:cstheme="majorHAnsi"/>
          <w:b/>
          <w:bCs/>
          <w:lang w:val="nl-NL"/>
        </w:rPr>
      </w:pPr>
    </w:p>
    <w:p w14:paraId="24AC73F5" w14:textId="77777777" w:rsidR="00787E9C" w:rsidRDefault="00787E9C">
      <w:pPr>
        <w:rPr>
          <w:rFonts w:asciiTheme="majorHAnsi" w:hAnsiTheme="majorHAnsi" w:cstheme="majorHAnsi"/>
          <w:b/>
          <w:bCs/>
          <w:lang w:val="nl-NL"/>
        </w:rPr>
      </w:pPr>
    </w:p>
    <w:p w14:paraId="40886EE4" w14:textId="77777777" w:rsidR="00787E9C" w:rsidRDefault="00787E9C">
      <w:pPr>
        <w:rPr>
          <w:rFonts w:asciiTheme="majorHAnsi" w:hAnsiTheme="majorHAnsi" w:cstheme="majorHAnsi"/>
          <w:b/>
          <w:bCs/>
          <w:lang w:val="nl-NL"/>
        </w:rPr>
      </w:pPr>
    </w:p>
    <w:p w14:paraId="6CBF9CF0" w14:textId="77777777" w:rsidR="00787E9C" w:rsidRDefault="00787E9C">
      <w:pPr>
        <w:rPr>
          <w:rFonts w:asciiTheme="majorHAnsi" w:hAnsiTheme="majorHAnsi" w:cstheme="majorHAnsi"/>
          <w:b/>
          <w:bCs/>
          <w:lang w:val="nl-NL"/>
        </w:rPr>
      </w:pPr>
    </w:p>
    <w:p w14:paraId="791F53D5" w14:textId="77777777" w:rsidR="00787E9C" w:rsidRDefault="00787E9C">
      <w:pPr>
        <w:rPr>
          <w:rFonts w:asciiTheme="majorHAnsi" w:hAnsiTheme="majorHAnsi" w:cstheme="majorHAnsi"/>
          <w:b/>
          <w:bCs/>
          <w:lang w:val="nl-NL"/>
        </w:rPr>
      </w:pPr>
    </w:p>
    <w:p w14:paraId="4CF64749" w14:textId="77777777" w:rsidR="00787E9C" w:rsidRDefault="00787E9C">
      <w:pPr>
        <w:rPr>
          <w:rFonts w:asciiTheme="majorHAnsi" w:hAnsiTheme="majorHAnsi" w:cstheme="majorHAnsi"/>
          <w:b/>
          <w:bCs/>
          <w:lang w:val="nl-NL"/>
        </w:rPr>
      </w:pPr>
    </w:p>
    <w:p w14:paraId="3466D1E1" w14:textId="77777777" w:rsidR="00787E9C" w:rsidRDefault="00787E9C">
      <w:pPr>
        <w:rPr>
          <w:rFonts w:asciiTheme="majorHAnsi" w:hAnsiTheme="majorHAnsi" w:cstheme="majorHAnsi"/>
          <w:b/>
          <w:bCs/>
          <w:lang w:val="nl-NL"/>
        </w:rPr>
      </w:pPr>
    </w:p>
    <w:p w14:paraId="5DBDC66A" w14:textId="77777777" w:rsidR="00787E9C" w:rsidRDefault="00787E9C">
      <w:pPr>
        <w:rPr>
          <w:rFonts w:asciiTheme="majorHAnsi" w:hAnsiTheme="majorHAnsi" w:cstheme="majorHAnsi"/>
          <w:b/>
          <w:bCs/>
          <w:lang w:val="nl-NL"/>
        </w:rPr>
      </w:pPr>
    </w:p>
    <w:p w14:paraId="29D170C9" w14:textId="77777777" w:rsidR="00787E9C" w:rsidRDefault="00787E9C">
      <w:pPr>
        <w:rPr>
          <w:rFonts w:asciiTheme="majorHAnsi" w:hAnsiTheme="majorHAnsi" w:cstheme="majorHAnsi"/>
          <w:b/>
          <w:bCs/>
          <w:lang w:val="nl-NL"/>
        </w:rPr>
      </w:pPr>
    </w:p>
    <w:p w14:paraId="5FF72EE0" w14:textId="77777777" w:rsidR="00787E9C" w:rsidRDefault="00787E9C">
      <w:pPr>
        <w:rPr>
          <w:rFonts w:asciiTheme="majorHAnsi" w:hAnsiTheme="majorHAnsi" w:cstheme="majorHAnsi"/>
          <w:b/>
          <w:bCs/>
          <w:lang w:val="nl-NL"/>
        </w:rPr>
      </w:pPr>
    </w:p>
    <w:p w14:paraId="433B2850" w14:textId="77777777" w:rsidR="00A24F5C" w:rsidRDefault="00A24F5C">
      <w:pPr>
        <w:rPr>
          <w:rFonts w:asciiTheme="majorHAnsi" w:hAnsiTheme="majorHAnsi" w:cstheme="majorHAnsi"/>
          <w:b/>
          <w:bCs/>
          <w:lang w:val="nl-NL"/>
        </w:rPr>
      </w:pPr>
    </w:p>
    <w:p w14:paraId="717D8F61" w14:textId="77777777" w:rsidR="00A24F5C" w:rsidRDefault="00A24F5C">
      <w:pPr>
        <w:rPr>
          <w:rFonts w:asciiTheme="majorHAnsi" w:hAnsiTheme="majorHAnsi" w:cstheme="majorHAnsi"/>
          <w:b/>
          <w:bCs/>
          <w:lang w:val="nl-NL"/>
        </w:rPr>
      </w:pPr>
    </w:p>
    <w:p w14:paraId="08A597EC" w14:textId="77777777" w:rsidR="00A24F5C" w:rsidRDefault="00A24F5C">
      <w:pPr>
        <w:rPr>
          <w:rFonts w:asciiTheme="majorHAnsi" w:hAnsiTheme="majorHAnsi" w:cstheme="majorHAnsi"/>
          <w:b/>
          <w:bCs/>
          <w:lang w:val="nl-NL"/>
        </w:rPr>
      </w:pPr>
    </w:p>
    <w:p w14:paraId="53EB4A21" w14:textId="77777777" w:rsidR="00A24F5C" w:rsidRDefault="00A24F5C">
      <w:pPr>
        <w:rPr>
          <w:rFonts w:asciiTheme="majorHAnsi" w:hAnsiTheme="majorHAnsi" w:cstheme="majorHAnsi"/>
          <w:b/>
          <w:bCs/>
          <w:lang w:val="nl-NL"/>
        </w:rPr>
      </w:pPr>
    </w:p>
    <w:p w14:paraId="0797A6B4" w14:textId="77777777" w:rsidR="00014CDE" w:rsidRDefault="00014CDE">
      <w:pPr>
        <w:rPr>
          <w:rFonts w:asciiTheme="majorHAnsi" w:hAnsiTheme="majorHAnsi" w:cstheme="majorHAnsi"/>
          <w:b/>
          <w:bCs/>
          <w:lang w:val="nl-NL"/>
        </w:rPr>
      </w:pPr>
    </w:p>
    <w:p w14:paraId="1FD07E91" w14:textId="77777777" w:rsidR="00014CDE" w:rsidRDefault="00014CDE">
      <w:pPr>
        <w:rPr>
          <w:rFonts w:asciiTheme="majorHAnsi" w:hAnsiTheme="majorHAnsi" w:cstheme="majorHAnsi"/>
          <w:b/>
          <w:bCs/>
          <w:lang w:val="nl-NL"/>
        </w:rPr>
      </w:pPr>
    </w:p>
    <w:p w14:paraId="7232BA5F" w14:textId="5F4B43CC" w:rsidR="005F7544" w:rsidRPr="00927705" w:rsidRDefault="00927705" w:rsidP="00927705">
      <w:pPr>
        <w:rPr>
          <w:rFonts w:asciiTheme="majorHAnsi" w:hAnsiTheme="majorHAnsi" w:cstheme="majorHAnsi"/>
          <w:b/>
          <w:bCs/>
          <w:lang w:val="nl-NL"/>
        </w:rPr>
      </w:pPr>
      <w:r w:rsidRPr="00927705">
        <w:rPr>
          <w:rFonts w:asciiTheme="majorHAnsi" w:hAnsiTheme="majorHAnsi" w:cstheme="majorHAnsi"/>
          <w:b/>
          <w:bCs/>
          <w:lang w:val="nl-NL"/>
        </w:rPr>
        <w:t>Ondertekening van dit document</w:t>
      </w:r>
    </w:p>
    <w:p w14:paraId="266128A1" w14:textId="67318C32" w:rsidR="006E02E3" w:rsidRDefault="00927705" w:rsidP="00927705">
      <w:pPr>
        <w:rPr>
          <w:rFonts w:asciiTheme="majorHAnsi" w:hAnsiTheme="majorHAnsi" w:cstheme="majorHAnsi"/>
          <w:lang w:val="nl-NL"/>
        </w:rPr>
      </w:pPr>
      <w:r w:rsidRPr="00927705">
        <w:rPr>
          <w:rFonts w:asciiTheme="majorHAnsi" w:hAnsiTheme="majorHAnsi" w:cstheme="majorHAnsi"/>
          <w:lang w:val="nl-NL"/>
        </w:rPr>
        <w:t xml:space="preserve">Ondergetekende verklaart alle </w:t>
      </w:r>
      <w:r w:rsidR="00A24F5C">
        <w:rPr>
          <w:rFonts w:asciiTheme="majorHAnsi" w:hAnsiTheme="majorHAnsi" w:cstheme="majorHAnsi"/>
          <w:lang w:val="nl-NL"/>
        </w:rPr>
        <w:t xml:space="preserve">wensen </w:t>
      </w:r>
      <w:r w:rsidRPr="00927705">
        <w:rPr>
          <w:rFonts w:asciiTheme="majorHAnsi" w:hAnsiTheme="majorHAnsi" w:cstheme="majorHAnsi"/>
          <w:lang w:val="nl-NL"/>
        </w:rPr>
        <w:t xml:space="preserve">naar waarheid te hebben </w:t>
      </w:r>
      <w:r w:rsidR="00A24F5C">
        <w:rPr>
          <w:rFonts w:asciiTheme="majorHAnsi" w:hAnsiTheme="majorHAnsi" w:cstheme="majorHAnsi"/>
          <w:lang w:val="nl-NL"/>
        </w:rPr>
        <w:t xml:space="preserve">ingevuld </w:t>
      </w:r>
      <w:r w:rsidR="007541BA">
        <w:rPr>
          <w:rFonts w:asciiTheme="majorHAnsi" w:hAnsiTheme="majorHAnsi" w:cstheme="majorHAnsi"/>
          <w:lang w:val="nl-NL"/>
        </w:rPr>
        <w:t xml:space="preserve">en </w:t>
      </w:r>
      <w:r w:rsidRPr="00927705">
        <w:rPr>
          <w:rFonts w:asciiTheme="majorHAnsi" w:hAnsiTheme="majorHAnsi" w:cstheme="majorHAnsi"/>
          <w:lang w:val="nl-NL"/>
        </w:rPr>
        <w:t>juist en volledig zijn.</w:t>
      </w:r>
      <w:r w:rsidR="009F524B">
        <w:rPr>
          <w:rFonts w:asciiTheme="majorHAnsi" w:hAnsiTheme="majorHAnsi" w:cstheme="majorHAnsi"/>
          <w:lang w:val="nl-NL"/>
        </w:rPr>
        <w:t xml:space="preserve"> </w:t>
      </w:r>
    </w:p>
    <w:p w14:paraId="07339FFA" w14:textId="3A8A9A58" w:rsidR="009F524B" w:rsidRDefault="009F524B" w:rsidP="00927705">
      <w:pPr>
        <w:rPr>
          <w:rFonts w:asciiTheme="majorHAnsi" w:hAnsiTheme="majorHAnsi" w:cstheme="majorHAnsi"/>
          <w:lang w:val="nl-NL"/>
        </w:rPr>
      </w:pPr>
      <w:r>
        <w:rPr>
          <w:rFonts w:asciiTheme="majorHAnsi" w:hAnsiTheme="majorHAnsi" w:cstheme="majorHAnsi"/>
          <w:lang w:val="nl-NL"/>
        </w:rPr>
        <w:t>Ondernemer verklaart tevens dat de te leveren configuratie inclusief alle wensen, waarbij de ondernemer de kolom “voldoet” heeft aangekruist, zal zijn.</w:t>
      </w:r>
    </w:p>
    <w:p w14:paraId="6F28C957" w14:textId="4C54C9C5" w:rsidR="00927705" w:rsidRPr="00927705" w:rsidRDefault="00927705" w:rsidP="00927705">
      <w:pPr>
        <w:rPr>
          <w:rFonts w:asciiTheme="majorHAnsi" w:hAnsiTheme="majorHAnsi" w:cstheme="majorHAnsi"/>
          <w:lang w:val="nl-NL"/>
        </w:rPr>
      </w:pPr>
      <w:r w:rsidRPr="00927705">
        <w:rPr>
          <w:rFonts w:asciiTheme="majorHAnsi" w:hAnsiTheme="majorHAnsi" w:cstheme="majorHAnsi"/>
          <w:lang w:val="nl-NL"/>
        </w:rPr>
        <w:t xml:space="preserve">Ondernemer is ermee bekend en stemt daarmee in dat </w:t>
      </w:r>
      <w:r w:rsidR="00A24F5C">
        <w:rPr>
          <w:rFonts w:asciiTheme="majorHAnsi" w:hAnsiTheme="majorHAnsi" w:cstheme="majorHAnsi"/>
          <w:lang w:val="nl-NL"/>
        </w:rPr>
        <w:t xml:space="preserve">er in deze bijlage geen wijzigingen worden aangebracht. </w:t>
      </w:r>
      <w:r w:rsidRPr="00927705">
        <w:rPr>
          <w:rFonts w:asciiTheme="majorHAnsi" w:hAnsiTheme="majorHAnsi" w:cstheme="majorHAnsi"/>
          <w:lang w:val="nl-NL"/>
        </w:rPr>
        <w:t xml:space="preserve">Aanbestedende dienst </w:t>
      </w:r>
      <w:r w:rsidR="00A24F5C">
        <w:rPr>
          <w:rFonts w:asciiTheme="majorHAnsi" w:hAnsiTheme="majorHAnsi" w:cstheme="majorHAnsi"/>
          <w:lang w:val="nl-NL"/>
        </w:rPr>
        <w:t xml:space="preserve">dit </w:t>
      </w:r>
      <w:r w:rsidRPr="00927705">
        <w:rPr>
          <w:rFonts w:asciiTheme="majorHAnsi" w:hAnsiTheme="majorHAnsi" w:cstheme="majorHAnsi"/>
          <w:lang w:val="nl-NL"/>
        </w:rPr>
        <w:t xml:space="preserve">eventueel verifieert of zal laten verifiëren.  </w:t>
      </w:r>
    </w:p>
    <w:p w14:paraId="4F41C5ED" w14:textId="77777777" w:rsidR="00A24F5C" w:rsidRDefault="00A24F5C" w:rsidP="00927705">
      <w:pPr>
        <w:rPr>
          <w:rFonts w:asciiTheme="majorHAnsi" w:hAnsiTheme="majorHAnsi" w:cstheme="majorHAnsi"/>
          <w:b/>
          <w:bCs/>
          <w:lang w:val="nl-NL"/>
        </w:rPr>
      </w:pPr>
    </w:p>
    <w:p w14:paraId="2C398353" w14:textId="325DB050" w:rsidR="00927705" w:rsidRPr="00927705" w:rsidRDefault="00927705" w:rsidP="00927705">
      <w:pPr>
        <w:rPr>
          <w:rFonts w:asciiTheme="majorHAnsi" w:hAnsiTheme="majorHAnsi" w:cstheme="majorHAnsi"/>
          <w:b/>
          <w:bCs/>
          <w:lang w:val="nl-NL"/>
        </w:rPr>
      </w:pPr>
      <w:r w:rsidRPr="00927705">
        <w:rPr>
          <w:rFonts w:asciiTheme="majorHAnsi" w:hAnsiTheme="majorHAnsi" w:cstheme="majorHAnsi"/>
          <w:b/>
          <w:bCs/>
          <w:lang w:val="nl-NL"/>
        </w:rPr>
        <w:t xml:space="preserve">Aldus, naar waarheid opgemaakt en rechtsgeldig ondertekend door; </w:t>
      </w:r>
    </w:p>
    <w:p w14:paraId="356FC5F1" w14:textId="77777777" w:rsidR="00927705" w:rsidRPr="00927705" w:rsidRDefault="00927705" w:rsidP="00927705">
      <w:pPr>
        <w:rPr>
          <w:rFonts w:asciiTheme="majorHAnsi" w:hAnsiTheme="majorHAnsi" w:cstheme="majorHAnsi"/>
          <w:b/>
          <w:bCs/>
          <w:lang w:val="nl-NL"/>
        </w:rPr>
      </w:pPr>
    </w:p>
    <w:p w14:paraId="1C0990A2" w14:textId="77777777" w:rsidR="00927705" w:rsidRPr="00927705" w:rsidRDefault="00927705" w:rsidP="00927705">
      <w:pPr>
        <w:rPr>
          <w:rFonts w:asciiTheme="majorHAnsi" w:hAnsiTheme="majorHAnsi" w:cstheme="majorHAnsi"/>
          <w:b/>
          <w:bCs/>
          <w:lang w:val="nl-NL"/>
        </w:rPr>
      </w:pPr>
    </w:p>
    <w:tbl>
      <w:tblPr>
        <w:tblpPr w:leftFromText="141" w:rightFromText="141" w:vertAnchor="text" w:horzAnchor="margin" w:tblpX="108" w:tblpY="142"/>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9"/>
        <w:gridCol w:w="6095"/>
      </w:tblGrid>
      <w:tr w:rsidR="00927705" w:rsidRPr="00927705" w14:paraId="5A217BDB" w14:textId="77777777">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35FE67C6" w14:textId="77777777" w:rsidR="00927705" w:rsidRPr="00927705" w:rsidRDefault="00927705" w:rsidP="00927705">
            <w:pPr>
              <w:rPr>
                <w:rFonts w:asciiTheme="majorHAnsi" w:hAnsiTheme="majorHAnsi" w:cstheme="majorHAnsi"/>
                <w:b/>
                <w:bCs/>
                <w:lang w:val="nl-NL"/>
              </w:rPr>
            </w:pPr>
            <w:r w:rsidRPr="00927705">
              <w:rPr>
                <w:rFonts w:asciiTheme="majorHAnsi" w:hAnsiTheme="majorHAnsi" w:cstheme="majorHAnsi"/>
                <w:b/>
                <w:bCs/>
                <w:lang w:val="nl-NL"/>
              </w:rPr>
              <w:t xml:space="preserve">Naam ondernemer </w:t>
            </w:r>
          </w:p>
        </w:tc>
        <w:tc>
          <w:tcPr>
            <w:tcW w:w="6095" w:type="dxa"/>
            <w:tcBorders>
              <w:top w:val="single" w:sz="4" w:space="0" w:color="auto"/>
              <w:left w:val="single" w:sz="4" w:space="0" w:color="auto"/>
              <w:bottom w:val="single" w:sz="4" w:space="0" w:color="auto"/>
              <w:right w:val="single" w:sz="4" w:space="0" w:color="auto"/>
            </w:tcBorders>
          </w:tcPr>
          <w:p w14:paraId="7BDFF75C" w14:textId="77777777" w:rsidR="00927705" w:rsidRPr="00927705" w:rsidRDefault="00927705" w:rsidP="00927705">
            <w:pPr>
              <w:rPr>
                <w:rFonts w:asciiTheme="majorHAnsi" w:hAnsiTheme="majorHAnsi" w:cstheme="majorHAnsi"/>
                <w:b/>
                <w:bCs/>
                <w:lang w:val="nl-NL"/>
              </w:rPr>
            </w:pPr>
          </w:p>
        </w:tc>
      </w:tr>
      <w:tr w:rsidR="00927705" w:rsidRPr="00927705" w14:paraId="72FDFEC8" w14:textId="77777777">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51996F14" w14:textId="77777777" w:rsidR="00927705" w:rsidRPr="00927705" w:rsidRDefault="00927705" w:rsidP="00927705">
            <w:pPr>
              <w:rPr>
                <w:rFonts w:asciiTheme="majorHAnsi" w:hAnsiTheme="majorHAnsi" w:cstheme="majorHAnsi"/>
                <w:b/>
                <w:bCs/>
                <w:lang w:val="nl-NL"/>
              </w:rPr>
            </w:pPr>
            <w:r w:rsidRPr="00927705">
              <w:rPr>
                <w:rFonts w:asciiTheme="majorHAnsi" w:hAnsiTheme="majorHAnsi" w:cstheme="majorHAnsi"/>
                <w:b/>
                <w:bCs/>
                <w:lang w:val="nl-NL"/>
              </w:rPr>
              <w:t xml:space="preserve">Naam ondertekenaar </w:t>
            </w:r>
          </w:p>
        </w:tc>
        <w:tc>
          <w:tcPr>
            <w:tcW w:w="6095" w:type="dxa"/>
            <w:tcBorders>
              <w:top w:val="single" w:sz="4" w:space="0" w:color="auto"/>
              <w:left w:val="single" w:sz="4" w:space="0" w:color="auto"/>
              <w:bottom w:val="single" w:sz="4" w:space="0" w:color="auto"/>
              <w:right w:val="single" w:sz="4" w:space="0" w:color="auto"/>
            </w:tcBorders>
          </w:tcPr>
          <w:p w14:paraId="06472909" w14:textId="77777777" w:rsidR="00927705" w:rsidRPr="00927705" w:rsidRDefault="00927705" w:rsidP="00927705">
            <w:pPr>
              <w:rPr>
                <w:rFonts w:asciiTheme="majorHAnsi" w:hAnsiTheme="majorHAnsi" w:cstheme="majorHAnsi"/>
                <w:b/>
                <w:bCs/>
                <w:lang w:val="nl-NL"/>
              </w:rPr>
            </w:pPr>
          </w:p>
        </w:tc>
      </w:tr>
      <w:tr w:rsidR="00927705" w:rsidRPr="00927705" w14:paraId="6C4BAF9C" w14:textId="77777777">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1524278F" w14:textId="77777777" w:rsidR="00927705" w:rsidRPr="00927705" w:rsidRDefault="00927705" w:rsidP="00927705">
            <w:pPr>
              <w:rPr>
                <w:rFonts w:asciiTheme="majorHAnsi" w:hAnsiTheme="majorHAnsi" w:cstheme="majorHAnsi"/>
                <w:b/>
                <w:bCs/>
                <w:lang w:val="nl-NL"/>
              </w:rPr>
            </w:pPr>
            <w:r w:rsidRPr="00927705">
              <w:rPr>
                <w:rFonts w:asciiTheme="majorHAnsi" w:hAnsiTheme="majorHAnsi" w:cstheme="majorHAnsi"/>
                <w:b/>
                <w:bCs/>
                <w:lang w:val="nl-NL"/>
              </w:rPr>
              <w:t>Datum</w:t>
            </w:r>
          </w:p>
        </w:tc>
        <w:tc>
          <w:tcPr>
            <w:tcW w:w="6095" w:type="dxa"/>
            <w:tcBorders>
              <w:top w:val="single" w:sz="4" w:space="0" w:color="auto"/>
              <w:left w:val="single" w:sz="4" w:space="0" w:color="auto"/>
              <w:bottom w:val="single" w:sz="4" w:space="0" w:color="auto"/>
              <w:right w:val="single" w:sz="4" w:space="0" w:color="auto"/>
            </w:tcBorders>
          </w:tcPr>
          <w:p w14:paraId="270E57D1" w14:textId="77777777" w:rsidR="00927705" w:rsidRPr="00927705" w:rsidRDefault="00927705" w:rsidP="00927705">
            <w:pPr>
              <w:rPr>
                <w:rFonts w:asciiTheme="majorHAnsi" w:hAnsiTheme="majorHAnsi" w:cstheme="majorHAnsi"/>
                <w:b/>
                <w:bCs/>
                <w:lang w:val="nl-NL"/>
              </w:rPr>
            </w:pPr>
          </w:p>
        </w:tc>
      </w:tr>
      <w:tr w:rsidR="00927705" w:rsidRPr="00927705" w14:paraId="0FCCE596" w14:textId="77777777">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2E9CE6D7" w14:textId="77777777" w:rsidR="00927705" w:rsidRPr="00927705" w:rsidRDefault="00927705" w:rsidP="00927705">
            <w:pPr>
              <w:rPr>
                <w:rFonts w:asciiTheme="majorHAnsi" w:hAnsiTheme="majorHAnsi" w:cstheme="majorHAnsi"/>
                <w:b/>
                <w:bCs/>
                <w:lang w:val="nl-NL"/>
              </w:rPr>
            </w:pPr>
            <w:r w:rsidRPr="00927705">
              <w:rPr>
                <w:rFonts w:asciiTheme="majorHAnsi" w:hAnsiTheme="majorHAnsi" w:cstheme="majorHAnsi"/>
                <w:b/>
                <w:bCs/>
                <w:lang w:val="nl-NL"/>
              </w:rPr>
              <w:t>Handtekening</w:t>
            </w:r>
          </w:p>
        </w:tc>
        <w:tc>
          <w:tcPr>
            <w:tcW w:w="6095" w:type="dxa"/>
            <w:tcBorders>
              <w:top w:val="single" w:sz="4" w:space="0" w:color="auto"/>
              <w:left w:val="single" w:sz="4" w:space="0" w:color="auto"/>
              <w:bottom w:val="single" w:sz="4" w:space="0" w:color="auto"/>
              <w:right w:val="single" w:sz="4" w:space="0" w:color="auto"/>
            </w:tcBorders>
          </w:tcPr>
          <w:p w14:paraId="545080A0" w14:textId="77777777" w:rsidR="00927705" w:rsidRPr="00927705" w:rsidRDefault="00927705" w:rsidP="00927705">
            <w:pPr>
              <w:rPr>
                <w:rFonts w:asciiTheme="majorHAnsi" w:hAnsiTheme="majorHAnsi" w:cstheme="majorHAnsi"/>
                <w:b/>
                <w:bCs/>
                <w:lang w:val="nl-NL"/>
              </w:rPr>
            </w:pPr>
          </w:p>
          <w:p w14:paraId="2F634EA5" w14:textId="77777777" w:rsidR="00927705" w:rsidRPr="00927705" w:rsidRDefault="00927705" w:rsidP="00927705">
            <w:pPr>
              <w:rPr>
                <w:rFonts w:asciiTheme="majorHAnsi" w:hAnsiTheme="majorHAnsi" w:cstheme="majorHAnsi"/>
                <w:b/>
                <w:bCs/>
                <w:lang w:val="nl-NL"/>
              </w:rPr>
            </w:pPr>
          </w:p>
        </w:tc>
      </w:tr>
    </w:tbl>
    <w:p w14:paraId="46830DB2" w14:textId="77777777" w:rsidR="005F7544" w:rsidRDefault="005F7544" w:rsidP="005F7544">
      <w:pPr>
        <w:rPr>
          <w:rFonts w:asciiTheme="majorHAnsi" w:hAnsiTheme="majorHAnsi" w:cstheme="majorHAnsi"/>
          <w:b/>
          <w:bCs/>
          <w:lang w:val="nl-NL"/>
        </w:rPr>
      </w:pPr>
    </w:p>
    <w:sectPr w:rsidR="005F754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124A4AA5"/>
    <w:multiLevelType w:val="hybridMultilevel"/>
    <w:tmpl w:val="D152BB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D3F1E82"/>
    <w:multiLevelType w:val="hybridMultilevel"/>
    <w:tmpl w:val="0B028DC8"/>
    <w:lvl w:ilvl="0" w:tplc="D1B6DFB2">
      <w:start w:val="1"/>
      <w:numFmt w:val="bullet"/>
      <w:lvlText w:val=""/>
      <w:lvlJc w:val="left"/>
      <w:pPr>
        <w:tabs>
          <w:tab w:val="num" w:pos="502"/>
        </w:tabs>
        <w:ind w:left="502"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917321878">
    <w:abstractNumId w:val="8"/>
  </w:num>
  <w:num w:numId="2" w16cid:durableId="719938740">
    <w:abstractNumId w:val="6"/>
  </w:num>
  <w:num w:numId="3" w16cid:durableId="1248922031">
    <w:abstractNumId w:val="5"/>
  </w:num>
  <w:num w:numId="4" w16cid:durableId="961771406">
    <w:abstractNumId w:val="4"/>
  </w:num>
  <w:num w:numId="5" w16cid:durableId="635259913">
    <w:abstractNumId w:val="7"/>
  </w:num>
  <w:num w:numId="6" w16cid:durableId="727459032">
    <w:abstractNumId w:val="3"/>
  </w:num>
  <w:num w:numId="7" w16cid:durableId="2022395610">
    <w:abstractNumId w:val="2"/>
  </w:num>
  <w:num w:numId="8" w16cid:durableId="21251862">
    <w:abstractNumId w:val="1"/>
  </w:num>
  <w:num w:numId="9" w16cid:durableId="2022196634">
    <w:abstractNumId w:val="0"/>
  </w:num>
  <w:num w:numId="10" w16cid:durableId="1189951257">
    <w:abstractNumId w:val="10"/>
  </w:num>
  <w:num w:numId="11" w16cid:durableId="5581742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CDE"/>
    <w:rsid w:val="00025F97"/>
    <w:rsid w:val="00034616"/>
    <w:rsid w:val="0006063C"/>
    <w:rsid w:val="00147A3C"/>
    <w:rsid w:val="0015074B"/>
    <w:rsid w:val="001A0DF6"/>
    <w:rsid w:val="0029639D"/>
    <w:rsid w:val="00326F90"/>
    <w:rsid w:val="00442F8E"/>
    <w:rsid w:val="005F7544"/>
    <w:rsid w:val="006A1630"/>
    <w:rsid w:val="006E02E3"/>
    <w:rsid w:val="007541BA"/>
    <w:rsid w:val="00787E9C"/>
    <w:rsid w:val="00927705"/>
    <w:rsid w:val="00934EE5"/>
    <w:rsid w:val="009A5E4C"/>
    <w:rsid w:val="009B3FE6"/>
    <w:rsid w:val="009F524B"/>
    <w:rsid w:val="00A22CBD"/>
    <w:rsid w:val="00A24F5C"/>
    <w:rsid w:val="00AA1D8D"/>
    <w:rsid w:val="00AF1606"/>
    <w:rsid w:val="00B47730"/>
    <w:rsid w:val="00C67E74"/>
    <w:rsid w:val="00CB0664"/>
    <w:rsid w:val="00CD253E"/>
    <w:rsid w:val="00F047E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F8E730"/>
  <w14:defaultImageDpi w14:val="330"/>
  <w15:docId w15:val="{FB499804-A689-4959-89EF-E96AA9533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6408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518</Words>
  <Characters>3351</Characters>
  <Application>Microsoft Office Word</Application>
  <DocSecurity>0</DocSecurity>
  <Lines>239</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Giesberts, C.B.P. (Corine)</cp:lastModifiedBy>
  <cp:revision>13</cp:revision>
  <dcterms:created xsi:type="dcterms:W3CDTF">2024-09-20T13:15:00Z</dcterms:created>
  <dcterms:modified xsi:type="dcterms:W3CDTF">2024-10-10T12:14:00Z</dcterms:modified>
  <cp:category/>
</cp:coreProperties>
</file>